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9E" w:rsidRDefault="001814A4" w:rsidP="00130A9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271CAC7D" wp14:editId="12120471">
            <wp:simplePos x="0" y="0"/>
            <wp:positionH relativeFrom="margin">
              <wp:posOffset>-1149985</wp:posOffset>
            </wp:positionH>
            <wp:positionV relativeFrom="paragraph">
              <wp:posOffset>-808990</wp:posOffset>
            </wp:positionV>
            <wp:extent cx="12071350" cy="922971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IP-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0" cy="922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0D0" w:rsidRDefault="000840D0" w:rsidP="00130A9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579F1" w:rsidRPr="009579F1" w:rsidRDefault="009579F1" w:rsidP="0095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</w:t>
      </w:r>
      <w:r w:rsidRPr="009579F1">
        <w:rPr>
          <w:rFonts w:ascii="Times New Roman" w:hAnsi="Times New Roman" w:cs="Times New Roman"/>
          <w:b/>
          <w:sz w:val="28"/>
          <w:szCs w:val="28"/>
        </w:rPr>
        <w:t>Исполнители:</w:t>
      </w:r>
    </w:p>
    <w:p w:rsidR="009579F1" w:rsidRPr="009579F1" w:rsidRDefault="009579F1" w:rsidP="0095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579F1">
        <w:rPr>
          <w:rFonts w:ascii="Times New Roman" w:hAnsi="Times New Roman" w:cs="Times New Roman"/>
          <w:b/>
          <w:sz w:val="28"/>
          <w:szCs w:val="28"/>
        </w:rPr>
        <w:t xml:space="preserve"> Листратова Н.П.</w:t>
      </w:r>
    </w:p>
    <w:p w:rsidR="009579F1" w:rsidRPr="009579F1" w:rsidRDefault="009579F1" w:rsidP="0095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Крец</w:t>
      </w:r>
      <w:proofErr w:type="spellEnd"/>
      <w:r w:rsidRPr="009579F1">
        <w:rPr>
          <w:rFonts w:ascii="Times New Roman" w:hAnsi="Times New Roman" w:cs="Times New Roman"/>
          <w:b/>
          <w:sz w:val="28"/>
          <w:szCs w:val="28"/>
        </w:rPr>
        <w:t xml:space="preserve"> Г.И.</w:t>
      </w:r>
    </w:p>
    <w:p w:rsidR="009579F1" w:rsidRPr="009579F1" w:rsidRDefault="009579F1" w:rsidP="00957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79F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30A9E" w:rsidRDefault="00130A9E" w:rsidP="009579F1">
      <w:pPr>
        <w:tabs>
          <w:tab w:val="left" w:pos="12570"/>
        </w:tabs>
        <w:rPr>
          <w:rFonts w:ascii="Times New Roman" w:hAnsi="Times New Roman" w:cs="Times New Roman"/>
          <w:sz w:val="28"/>
          <w:szCs w:val="28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A9E" w:rsidRDefault="00130A9E" w:rsidP="00130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9F1" w:rsidRDefault="00130A9E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9579F1" w:rsidRDefault="009579F1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9F1" w:rsidRDefault="009579F1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9F1" w:rsidRDefault="00130A9E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9579F1" w:rsidRDefault="009579F1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9F1" w:rsidRDefault="009579F1" w:rsidP="00130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9F1" w:rsidRPr="009579F1" w:rsidRDefault="009579F1" w:rsidP="0095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30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9E" w:rsidRDefault="00130A9E" w:rsidP="00130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A9E">
        <w:rPr>
          <w:rFonts w:ascii="Times New Roman" w:hAnsi="Times New Roman" w:cs="Times New Roman"/>
          <w:b/>
          <w:sz w:val="28"/>
          <w:szCs w:val="28"/>
        </w:rPr>
        <w:t>МБДОУ №548 г. Екатеринбург.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</w:t>
      </w:r>
      <w:r w:rsidR="009B0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0D6DFE" w:rsidRPr="000D6D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Актуальность: </w:t>
      </w:r>
      <w:r w:rsidR="000D6DFE">
        <w:rPr>
          <w:color w:val="111111"/>
          <w:sz w:val="28"/>
          <w:szCs w:val="28"/>
          <w:shd w:val="clear" w:color="auto" w:fill="FFFFFF"/>
        </w:rPr>
        <w:t> </w:t>
      </w:r>
      <w:r w:rsidRPr="00F3180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F31808">
        <w:rPr>
          <w:rFonts w:ascii="Times New Roman" w:hAnsi="Times New Roman" w:cs="Times New Roman"/>
          <w:sz w:val="28"/>
          <w:szCs w:val="28"/>
        </w:rPr>
        <w:t xml:space="preserve"> по своей природе исследователи, с радостью и удивлением открывающие для себя окружающий 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0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808">
        <w:rPr>
          <w:rFonts w:ascii="Times New Roman" w:hAnsi="Times New Roman" w:cs="Times New Roman"/>
          <w:sz w:val="28"/>
          <w:szCs w:val="28"/>
        </w:rPr>
        <w:t>мир. Поддерживать стремление ребенка к экспериментированию, создавать условия для</w:t>
      </w:r>
      <w:r w:rsidR="009B0F1B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Pr="00F318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31808" w:rsidRP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>задачи, которые ставит перед собой сегодня дошкольное образование.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>Как только первые весенние лучи начинают ярко светить в наши окна, появляется желание увидеть и попробовать после</w:t>
      </w:r>
    </w:p>
    <w:p w:rsidR="00F31808" w:rsidRP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1808">
        <w:rPr>
          <w:rFonts w:ascii="Times New Roman" w:hAnsi="Times New Roman" w:cs="Times New Roman"/>
          <w:sz w:val="28"/>
          <w:szCs w:val="28"/>
        </w:rPr>
        <w:t>долгой зимы первые витамины, первую зелень, создать свой уголок весеннего настроения.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1808">
        <w:rPr>
          <w:rFonts w:ascii="Times New Roman" w:hAnsi="Times New Roman" w:cs="Times New Roman"/>
          <w:sz w:val="28"/>
          <w:szCs w:val="28"/>
        </w:rPr>
        <w:t xml:space="preserve">Выращивание огорода на подоконнике – это не только интересное, но еще и познавательное, увлекательное и полезное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занятие. Данный проект ориентирован на приобретение детьми опыта собственной исследовательской деятельности, </w:t>
      </w:r>
    </w:p>
    <w:p w:rsid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расширение и обобщение знаний о культурных огородных растениях, формирование знаний об уходе за растениями, на </w:t>
      </w:r>
    </w:p>
    <w:p w:rsidR="00F31808" w:rsidRPr="00F31808" w:rsidRDefault="00F31808" w:rsidP="009B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осознание детьми пользы </w:t>
      </w:r>
      <w:proofErr w:type="gramStart"/>
      <w:r w:rsidRPr="00F31808">
        <w:rPr>
          <w:rFonts w:ascii="Times New Roman" w:hAnsi="Times New Roman" w:cs="Times New Roman"/>
          <w:sz w:val="28"/>
          <w:szCs w:val="28"/>
        </w:rPr>
        <w:t>витаминов  для</w:t>
      </w:r>
      <w:proofErr w:type="gramEnd"/>
      <w:r w:rsidRPr="00F31808">
        <w:rPr>
          <w:rFonts w:ascii="Times New Roman" w:hAnsi="Times New Roman" w:cs="Times New Roman"/>
          <w:sz w:val="28"/>
          <w:szCs w:val="28"/>
        </w:rPr>
        <w:t>  человека</w:t>
      </w:r>
      <w:r w:rsidR="009B0F1B">
        <w:rPr>
          <w:rFonts w:ascii="Times New Roman" w:hAnsi="Times New Roman" w:cs="Times New Roman"/>
          <w:sz w:val="28"/>
          <w:szCs w:val="28"/>
        </w:rPr>
        <w:t>.</w:t>
      </w:r>
    </w:p>
    <w:p w:rsidR="000D6DFE" w:rsidRPr="000D6DFE" w:rsidRDefault="000D6DFE" w:rsidP="000D6DFE">
      <w:pPr>
        <w:shd w:val="clear" w:color="auto" w:fill="FFFFFF"/>
        <w:spacing w:after="0" w:line="240" w:lineRule="auto"/>
        <w:ind w:left="709" w:right="425"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B0F1B" w:rsidRPr="009B0F1B" w:rsidRDefault="009B0F1B" w:rsidP="009B0F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D6DFE" w:rsidRPr="000D6DFE">
        <w:rPr>
          <w:rFonts w:ascii="Times New Roman" w:hAnsi="Times New Roman"/>
          <w:b/>
          <w:sz w:val="28"/>
          <w:szCs w:val="28"/>
        </w:rPr>
        <w:t>Вид проекта:</w:t>
      </w:r>
      <w:r w:rsidR="000D6DFE" w:rsidRPr="000D6DFE">
        <w:rPr>
          <w:rFonts w:ascii="Times New Roman" w:hAnsi="Times New Roman"/>
          <w:sz w:val="28"/>
          <w:szCs w:val="28"/>
        </w:rPr>
        <w:t xml:space="preserve"> </w:t>
      </w:r>
      <w:r w:rsidRPr="009B0F1B">
        <w:rPr>
          <w:rFonts w:ascii="Times New Roman" w:hAnsi="Times New Roman" w:cs="Times New Roman"/>
          <w:sz w:val="28"/>
          <w:szCs w:val="28"/>
        </w:rPr>
        <w:t>Познавательный, творческий, исследовательский.</w:t>
      </w:r>
    </w:p>
    <w:p w:rsidR="000D6DFE" w:rsidRPr="000D6DFE" w:rsidRDefault="000D6DFE" w:rsidP="000D6DFE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:rsidR="000D6DFE" w:rsidRPr="000D6DFE" w:rsidRDefault="000D6DFE" w:rsidP="000D6D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0D6DFE">
        <w:rPr>
          <w:rFonts w:ascii="Times New Roman" w:hAnsi="Times New Roman"/>
          <w:b/>
          <w:sz w:val="28"/>
          <w:szCs w:val="28"/>
        </w:rPr>
        <w:t xml:space="preserve">Время </w:t>
      </w:r>
      <w:proofErr w:type="gramStart"/>
      <w:r w:rsidRPr="000D6DFE">
        <w:rPr>
          <w:rFonts w:ascii="Times New Roman" w:hAnsi="Times New Roman"/>
          <w:b/>
          <w:sz w:val="28"/>
          <w:szCs w:val="28"/>
        </w:rPr>
        <w:t>реализации:</w:t>
      </w:r>
      <w:r w:rsidRPr="000D6D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31808">
        <w:rPr>
          <w:rFonts w:ascii="Times New Roman" w:hAnsi="Times New Roman"/>
          <w:sz w:val="28"/>
          <w:szCs w:val="28"/>
        </w:rPr>
        <w:t>23.03</w:t>
      </w:r>
      <w:r w:rsidR="009B0F1B">
        <w:rPr>
          <w:rFonts w:ascii="Times New Roman" w:hAnsi="Times New Roman"/>
          <w:sz w:val="28"/>
          <w:szCs w:val="28"/>
        </w:rPr>
        <w:t>.26</w:t>
      </w:r>
      <w:proofErr w:type="gramEnd"/>
      <w:r w:rsidR="00F31808">
        <w:rPr>
          <w:rFonts w:ascii="Times New Roman" w:hAnsi="Times New Roman"/>
          <w:sz w:val="28"/>
          <w:szCs w:val="28"/>
        </w:rPr>
        <w:t>-10.04.26</w:t>
      </w:r>
      <w:r w:rsidRPr="000D6DFE">
        <w:rPr>
          <w:rFonts w:ascii="Times New Roman" w:hAnsi="Times New Roman"/>
          <w:sz w:val="28"/>
          <w:szCs w:val="28"/>
        </w:rPr>
        <w:t>.</w:t>
      </w:r>
    </w:p>
    <w:p w:rsidR="000D6DFE" w:rsidRPr="000D6DFE" w:rsidRDefault="000D6DFE" w:rsidP="000D6D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0D6DFE">
        <w:rPr>
          <w:rFonts w:ascii="Times New Roman" w:hAnsi="Times New Roman"/>
          <w:sz w:val="28"/>
          <w:szCs w:val="28"/>
        </w:rPr>
        <w:t xml:space="preserve"> </w:t>
      </w:r>
    </w:p>
    <w:p w:rsidR="000D6DFE" w:rsidRDefault="000D6DFE" w:rsidP="000D6DFE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0D6DFE">
        <w:rPr>
          <w:rFonts w:ascii="Times New Roman" w:hAnsi="Times New Roman"/>
          <w:b/>
          <w:sz w:val="28"/>
          <w:szCs w:val="28"/>
        </w:rPr>
        <w:t>Участники:</w:t>
      </w:r>
      <w:r w:rsidRPr="000D6DFE">
        <w:rPr>
          <w:rFonts w:ascii="Times New Roman" w:hAnsi="Times New Roman"/>
          <w:sz w:val="28"/>
          <w:szCs w:val="28"/>
        </w:rPr>
        <w:t xml:space="preserve"> дети старшей группы, родители, педагоги группы.</w:t>
      </w:r>
    </w:p>
    <w:p w:rsidR="00F31808" w:rsidRPr="000D6DFE" w:rsidRDefault="00F31808" w:rsidP="000D6DFE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F31808" w:rsidRDefault="00F31808" w:rsidP="00F318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 w:rsidR="000D6DFE" w:rsidRPr="000D6DFE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="000D6DFE" w:rsidRPr="000D6DFE">
        <w:rPr>
          <w:rFonts w:ascii="Times New Roman" w:hAnsi="Times New Roman"/>
          <w:color w:val="000000"/>
          <w:sz w:val="28"/>
          <w:szCs w:val="28"/>
        </w:rPr>
        <w:t>:</w:t>
      </w:r>
      <w:r w:rsidR="000D6DFE" w:rsidRPr="000D6D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31808">
        <w:rPr>
          <w:rFonts w:ascii="Times New Roman" w:hAnsi="Times New Roman" w:cs="Times New Roman"/>
          <w:sz w:val="28"/>
          <w:szCs w:val="28"/>
        </w:rPr>
        <w:t xml:space="preserve">Создание условий в группе для развития познавательного интереса к исследовательской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808" w:rsidRDefault="00F31808" w:rsidP="00F318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>расширение знаний детей о кул</w:t>
      </w:r>
      <w:r>
        <w:rPr>
          <w:rFonts w:ascii="Times New Roman" w:hAnsi="Times New Roman" w:cs="Times New Roman"/>
          <w:sz w:val="28"/>
          <w:szCs w:val="28"/>
        </w:rPr>
        <w:t>ьтурных растениях и их пользе, </w:t>
      </w:r>
      <w:r w:rsidRPr="00F31808">
        <w:rPr>
          <w:rFonts w:ascii="Times New Roman" w:hAnsi="Times New Roman" w:cs="Times New Roman"/>
          <w:sz w:val="28"/>
          <w:szCs w:val="28"/>
        </w:rPr>
        <w:t xml:space="preserve">вовлечение детей в практическую деятельность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808" w:rsidRDefault="00F31808" w:rsidP="00F318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 xml:space="preserve">выращиванию культурных огородных растений, привитие детям трудовых навыков, формирование экологической </w:t>
      </w:r>
    </w:p>
    <w:p w:rsidR="000D6DFE" w:rsidRPr="000D6DFE" w:rsidRDefault="00F31808" w:rsidP="00F31808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808">
        <w:rPr>
          <w:rFonts w:ascii="Times New Roman" w:hAnsi="Times New Roman" w:cs="Times New Roman"/>
          <w:sz w:val="28"/>
          <w:szCs w:val="28"/>
        </w:rPr>
        <w:t>культуры.</w:t>
      </w:r>
    </w:p>
    <w:p w:rsidR="000D6DFE" w:rsidRPr="000D6DFE" w:rsidRDefault="000D6DFE" w:rsidP="000D6DFE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0D6DFE" w:rsidRPr="000D6DFE" w:rsidRDefault="000D6DFE" w:rsidP="000D6DFE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6DFE"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F31808" w:rsidRP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полезными свойствами огородной зелени: салата, укропа, петрушки, зелёного лука, помидор, огурцов.</w:t>
      </w:r>
    </w:p>
    <w:p w:rsidR="00F31808" w:rsidRP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посадке и выращивании огородных растений;</w:t>
      </w:r>
    </w:p>
    <w:p w:rsidR="00F31808" w:rsidRP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трудовые навыки, умение организовывать своё рабочее место в различных видах деятельности;</w:t>
      </w:r>
    </w:p>
    <w:p w:rsidR="00F31808" w:rsidRP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ответственности при уходе за огородными растениями: вовремя полить, рыхлить почву, предохранять от прямых солнечных лучей;</w:t>
      </w:r>
    </w:p>
    <w:p w:rsidR="00F31808" w:rsidRP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здорового образа жизни;</w:t>
      </w:r>
    </w:p>
    <w:p w:rsidR="00F31808" w:rsidRDefault="00F31808" w:rsidP="00F318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F31808" w:rsidRDefault="00F31808" w:rsidP="009B0F1B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7B" w:rsidRPr="00F31808" w:rsidRDefault="00194C7B" w:rsidP="009B0F1B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DFE" w:rsidRPr="000D6DFE" w:rsidRDefault="000D6DFE" w:rsidP="00F31808">
      <w:pPr>
        <w:spacing w:after="0"/>
        <w:ind w:left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0D6DFE">
        <w:rPr>
          <w:rFonts w:ascii="Times New Roman" w:eastAsia="Calibri" w:hAnsi="Times New Roman"/>
          <w:b/>
          <w:sz w:val="28"/>
          <w:szCs w:val="28"/>
        </w:rPr>
        <w:lastRenderedPageBreak/>
        <w:t xml:space="preserve">Ожидаемые результаты 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1. Дети познакомятся с культурными и дикорастущими растениями.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2. С помощью опытнической работы дети получат необходимые условия для роста растений.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3. С помощью исследовательской работы дети должны будут выявить многообразие и разнообразие посевного материала.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4. У детей будет формироваться бережное отношение к растительному миру.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5. Формирование у детей уважительного отношения к труду.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6. Создание в группе огорода на подоконнике.</w:t>
      </w:r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7. Создание дневника наблюдений для фиксации наблюдений за </w:t>
      </w:r>
      <w:proofErr w:type="gramStart"/>
      <w:r>
        <w:rPr>
          <w:rStyle w:val="c2"/>
          <w:color w:val="111111"/>
          <w:sz w:val="28"/>
          <w:szCs w:val="28"/>
        </w:rPr>
        <w:t>растениями .</w:t>
      </w:r>
      <w:proofErr w:type="gramEnd"/>
    </w:p>
    <w:p w:rsidR="007263BB" w:rsidRDefault="007263BB" w:rsidP="007263BB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8. Активное участие родителей в реализации проекта.</w:t>
      </w:r>
    </w:p>
    <w:p w:rsidR="000D6DFE" w:rsidRPr="000D6DFE" w:rsidRDefault="000D6DFE" w:rsidP="00726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0D0" w:rsidRDefault="000840D0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7263BB" w:rsidRDefault="007263BB" w:rsidP="000D6DFE">
      <w:pPr>
        <w:rPr>
          <w:rFonts w:ascii="Times New Roman" w:hAnsi="Times New Roman" w:cs="Times New Roman"/>
          <w:b/>
          <w:sz w:val="28"/>
          <w:szCs w:val="28"/>
        </w:rPr>
      </w:pPr>
    </w:p>
    <w:p w:rsidR="009477BC" w:rsidRDefault="009477BC" w:rsidP="009477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lastRenderedPageBreak/>
        <w:t>Этапы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221B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над проектом</w:t>
      </w:r>
    </w:p>
    <w:p w:rsidR="009477BC" w:rsidRPr="009477BC" w:rsidRDefault="009477BC" w:rsidP="009477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«Веселый огород»</w:t>
      </w:r>
      <w:r w:rsidRPr="00B2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95"/>
        <w:tblW w:w="16301" w:type="dxa"/>
        <w:tblLook w:val="04A0" w:firstRow="1" w:lastRow="0" w:firstColumn="1" w:lastColumn="0" w:noHBand="0" w:noVBand="1"/>
      </w:tblPr>
      <w:tblGrid>
        <w:gridCol w:w="2450"/>
        <w:gridCol w:w="5392"/>
        <w:gridCol w:w="3577"/>
        <w:gridCol w:w="3181"/>
        <w:gridCol w:w="1701"/>
      </w:tblGrid>
      <w:tr w:rsidR="009477BC" w:rsidTr="009477BC">
        <w:trPr>
          <w:trHeight w:val="787"/>
        </w:trPr>
        <w:tc>
          <w:tcPr>
            <w:tcW w:w="2450" w:type="dxa"/>
          </w:tcPr>
          <w:p w:rsidR="009477BC" w:rsidRPr="00B221B9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5392" w:type="dxa"/>
          </w:tcPr>
          <w:p w:rsidR="009477BC" w:rsidRPr="00B221B9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21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Деятельность педагогов </w:t>
            </w:r>
          </w:p>
        </w:tc>
        <w:tc>
          <w:tcPr>
            <w:tcW w:w="3577" w:type="dxa"/>
          </w:tcPr>
          <w:p w:rsidR="009477BC" w:rsidRPr="00B221B9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181" w:type="dxa"/>
          </w:tcPr>
          <w:p w:rsidR="009477BC" w:rsidRPr="00B221B9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родителей</w:t>
            </w:r>
          </w:p>
        </w:tc>
        <w:tc>
          <w:tcPr>
            <w:tcW w:w="1701" w:type="dxa"/>
          </w:tcPr>
          <w:p w:rsidR="009477BC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9477BC" w:rsidRPr="00B221B9" w:rsidRDefault="009477BC" w:rsidP="009477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77BC" w:rsidTr="009477BC">
        <w:tc>
          <w:tcPr>
            <w:tcW w:w="2450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Организационно-подготовительный</w:t>
            </w:r>
          </w:p>
        </w:tc>
        <w:tc>
          <w:tcPr>
            <w:tcW w:w="5392" w:type="dxa"/>
            <w:shd w:val="clear" w:color="auto" w:fill="auto"/>
          </w:tcPr>
          <w:p w:rsidR="009477BC" w:rsidRPr="00E029C0" w:rsidRDefault="009477BC" w:rsidP="009477BC">
            <w:pPr>
              <w:pStyle w:val="a5"/>
              <w:spacing w:before="90" w:after="9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</w:rPr>
              <w:t>-</w:t>
            </w:r>
            <w:r w:rsidRPr="00E029C0">
              <w:rPr>
                <w:sz w:val="28"/>
                <w:szCs w:val="28"/>
              </w:rPr>
              <w:t>Подбор и анализ методического материала по теме</w:t>
            </w:r>
          </w:p>
          <w:p w:rsidR="009477BC" w:rsidRPr="00E029C0" w:rsidRDefault="009477BC" w:rsidP="009477BC">
            <w:pPr>
              <w:pStyle w:val="a5"/>
              <w:shd w:val="clear" w:color="auto" w:fill="FFFFFF" w:themeFill="background1"/>
              <w:spacing w:before="90" w:after="90"/>
              <w:rPr>
                <w:sz w:val="28"/>
                <w:szCs w:val="28"/>
                <w:shd w:val="clear" w:color="auto" w:fill="F4F4F4"/>
              </w:rPr>
            </w:pPr>
            <w:r w:rsidRPr="000912CA">
              <w:rPr>
                <w:sz w:val="28"/>
                <w:szCs w:val="28"/>
              </w:rPr>
              <w:t>-Подбор дидактического материала</w:t>
            </w:r>
            <w:r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по теме, художественной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 xml:space="preserve">литературы, аудио- и </w:t>
            </w:r>
            <w:proofErr w:type="gramStart"/>
            <w:r w:rsidRPr="00A70C94">
              <w:rPr>
                <w:sz w:val="28"/>
                <w:szCs w:val="28"/>
              </w:rPr>
              <w:t>видео-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материала</w:t>
            </w:r>
            <w:proofErr w:type="gramEnd"/>
          </w:p>
          <w:p w:rsidR="009477BC" w:rsidRDefault="009477BC" w:rsidP="009477BC">
            <w:pPr>
              <w:pStyle w:val="a5"/>
              <w:shd w:val="clear" w:color="auto" w:fill="FFFFFF" w:themeFill="background1"/>
              <w:spacing w:before="90" w:after="90"/>
              <w:rPr>
                <w:sz w:val="28"/>
                <w:szCs w:val="28"/>
                <w:shd w:val="clear" w:color="auto" w:fill="F4F4F4"/>
              </w:rPr>
            </w:pPr>
            <w:r w:rsidRPr="00A70C94">
              <w:rPr>
                <w:sz w:val="28"/>
                <w:szCs w:val="28"/>
              </w:rPr>
              <w:t>-Обогащение наглядной</w:t>
            </w:r>
            <w:r w:rsidRPr="00E029C0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A70C94">
              <w:rPr>
                <w:sz w:val="28"/>
                <w:szCs w:val="28"/>
              </w:rPr>
              <w:t>информации для родителей и детей</w:t>
            </w:r>
          </w:p>
          <w:p w:rsidR="009477BC" w:rsidRPr="005C2B34" w:rsidRDefault="009477BC" w:rsidP="009477BC">
            <w:pPr>
              <w:pStyle w:val="a5"/>
              <w:spacing w:before="90" w:after="90"/>
              <w:rPr>
                <w:sz w:val="28"/>
                <w:szCs w:val="28"/>
                <w:shd w:val="clear" w:color="auto" w:fill="F4F4F4"/>
              </w:rPr>
            </w:pPr>
            <w:r w:rsidRPr="00A70C94">
              <w:rPr>
                <w:rFonts w:ascii="Arial" w:hAnsi="Arial" w:cs="Arial"/>
                <w:color w:val="212529"/>
              </w:rPr>
              <w:t>-</w:t>
            </w:r>
            <w:r w:rsidRPr="00A70C94">
              <w:rPr>
                <w:sz w:val="28"/>
                <w:szCs w:val="28"/>
              </w:rPr>
              <w:t>Составление перспективного</w:t>
            </w:r>
            <w:r w:rsidRPr="008D26EB">
              <w:rPr>
                <w:sz w:val="28"/>
                <w:szCs w:val="28"/>
                <w:shd w:val="clear" w:color="auto" w:fill="F4F4F4"/>
              </w:rPr>
              <w:t xml:space="preserve"> плана работы</w:t>
            </w:r>
          </w:p>
        </w:tc>
        <w:tc>
          <w:tcPr>
            <w:tcW w:w="3577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презентаций, входят в проблему;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сказок, рассказов и др. литературы по выбранной теме, мультфильмов в домашних условиях.</w:t>
            </w:r>
          </w:p>
        </w:tc>
        <w:tc>
          <w:tcPr>
            <w:tcW w:w="3181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утверждение темы проектной работы;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и выбор художественной литературы, иллюстраций для оформления групповой библиотечки, мультфильмов по теме в домашних условиях.</w:t>
            </w:r>
          </w:p>
          <w:p w:rsidR="00E37FA7" w:rsidRDefault="00E37FA7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приносят землю для посадки, лук, семена гороха.</w:t>
            </w:r>
          </w:p>
        </w:tc>
        <w:tc>
          <w:tcPr>
            <w:tcW w:w="1701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23.03-27.03 </w:t>
            </w:r>
          </w:p>
        </w:tc>
      </w:tr>
      <w:tr w:rsidR="009477BC" w:rsidTr="009477BC">
        <w:tc>
          <w:tcPr>
            <w:tcW w:w="2450" w:type="dxa"/>
          </w:tcPr>
          <w:p w:rsidR="009477BC" w:rsidRPr="003C1B9B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Практический </w:t>
            </w:r>
          </w:p>
        </w:tc>
        <w:tc>
          <w:tcPr>
            <w:tcW w:w="5392" w:type="dxa"/>
          </w:tcPr>
          <w:p w:rsidR="009477BC" w:rsidRPr="00AD512F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Беседы:</w:t>
            </w:r>
          </w:p>
          <w:p w:rsidR="009477BC" w:rsidRPr="004C4E17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 w:rsidRPr="004C4E17">
              <w:rPr>
                <w:color w:val="111111"/>
                <w:sz w:val="28"/>
                <w:szCs w:val="28"/>
              </w:rPr>
              <w:t>-</w:t>
            </w:r>
            <w:r w:rsidRPr="004C4E1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Для чего растению семена?»</w:t>
            </w:r>
          </w:p>
          <w:p w:rsidR="009477BC" w:rsidRPr="00FF021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Овощи»</w:t>
            </w:r>
          </w:p>
          <w:p w:rsidR="009477BC" w:rsidRP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«Вода и земля - овощей лучшие друзья»</w:t>
            </w:r>
          </w:p>
          <w:p w:rsidR="009477BC" w:rsidRPr="00AD512F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Дидактические игры:</w:t>
            </w:r>
          </w:p>
          <w:p w:rsidR="009477BC" w:rsidRPr="008B04C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Овощи и фрукты»</w:t>
            </w:r>
          </w:p>
          <w:p w:rsidR="009477BC" w:rsidRPr="008B04C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Чьё семечко»</w:t>
            </w:r>
          </w:p>
          <w:p w:rsidR="009477BC" w:rsidRPr="00AD512F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Четвёртый лишний»</w:t>
            </w:r>
          </w:p>
          <w:p w:rsidR="009477BC" w:rsidRPr="00AD512F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Что сначала, что потом?»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rStyle w:val="c0"/>
                <w:color w:val="000000"/>
                <w:shd w:val="clear" w:color="auto" w:fill="FFFFFF"/>
              </w:rPr>
            </w:pPr>
            <w:r w:rsidRPr="00AD512F">
              <w:rPr>
                <w:color w:val="111111"/>
                <w:sz w:val="28"/>
                <w:szCs w:val="28"/>
                <w:u w:val="single"/>
              </w:rPr>
              <w:t>Чтение художественной литературы: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9477BC" w:rsidRPr="002C5C2E" w:rsidRDefault="009477BC" w:rsidP="009477BC">
            <w:pPr>
              <w:pStyle w:val="a5"/>
              <w:shd w:val="clear" w:color="auto" w:fill="FFFFFF"/>
              <w:spacing w:before="0"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0B60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C5C2E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="002C5C2E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Чипполино</w:t>
            </w:r>
            <w:proofErr w:type="spellEnd"/>
            <w:proofErr w:type="gramStart"/>
            <w:r w:rsidRPr="00420B60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420B60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>Джанни</w:t>
            </w:r>
            <w:proofErr w:type="spellEnd"/>
            <w:proofErr w:type="gramEnd"/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>Родари</w:t>
            </w:r>
            <w:proofErr w:type="spellEnd"/>
          </w:p>
          <w:p w:rsidR="009477BC" w:rsidRPr="004C5A42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  <w:r w:rsidRPr="004C5A42">
              <w:rPr>
                <w:color w:val="111111"/>
                <w:sz w:val="28"/>
                <w:szCs w:val="28"/>
                <w:u w:val="single"/>
              </w:rPr>
              <w:t>Рисование: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-</w:t>
            </w:r>
            <w:r w:rsidR="009F72A0">
              <w:rPr>
                <w:color w:val="111111"/>
                <w:sz w:val="28"/>
                <w:szCs w:val="28"/>
              </w:rPr>
              <w:t>«Лучок</w:t>
            </w:r>
            <w:r w:rsidRPr="00AD512F">
              <w:rPr>
                <w:color w:val="111111"/>
                <w:sz w:val="28"/>
                <w:szCs w:val="28"/>
              </w:rPr>
              <w:t>»</w:t>
            </w:r>
          </w:p>
          <w:p w:rsidR="00FF2A90" w:rsidRDefault="00FF2A90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-«Овощи»</w:t>
            </w:r>
          </w:p>
          <w:p w:rsidR="00E37FA7" w:rsidRDefault="00E37FA7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Лепка:</w:t>
            </w:r>
          </w:p>
          <w:p w:rsidR="009477BC" w:rsidRPr="009F72A0" w:rsidRDefault="009F72A0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«Лук</w:t>
            </w:r>
            <w:r w:rsidR="009477BC">
              <w:rPr>
                <w:color w:val="111111"/>
                <w:sz w:val="28"/>
                <w:szCs w:val="28"/>
              </w:rPr>
              <w:t>»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 w:rsidRPr="00CD06AF">
              <w:rPr>
                <w:color w:val="111111"/>
                <w:sz w:val="28"/>
                <w:szCs w:val="28"/>
                <w:u w:val="single"/>
              </w:rPr>
              <w:t>Сюжетно-ролевые игры: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2C5C2E">
              <w:rPr>
                <w:color w:val="111111"/>
                <w:sz w:val="28"/>
                <w:szCs w:val="28"/>
              </w:rPr>
              <w:t>«</w:t>
            </w:r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>Магазин»</w:t>
            </w:r>
          </w:p>
          <w:p w:rsidR="002C5C2E" w:rsidRDefault="002C5C2E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-«Огород»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  <w:r>
              <w:rPr>
                <w:color w:val="111111"/>
                <w:sz w:val="28"/>
                <w:szCs w:val="28"/>
                <w:u w:val="single"/>
              </w:rPr>
              <w:t>Подвижные игры: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4146D">
              <w:rPr>
                <w:color w:val="111111"/>
                <w:sz w:val="28"/>
                <w:szCs w:val="28"/>
              </w:rPr>
              <w:t>- «</w:t>
            </w:r>
            <w:r w:rsidR="002C5C2E">
              <w:rPr>
                <w:color w:val="111111"/>
                <w:sz w:val="28"/>
                <w:szCs w:val="28"/>
                <w:shd w:val="clear" w:color="auto" w:fill="FFFFFF"/>
              </w:rPr>
              <w:t>Собери все предметы»</w:t>
            </w:r>
          </w:p>
          <w:p w:rsidR="009477BC" w:rsidRDefault="00FF2A90" w:rsidP="009477BC">
            <w:pPr>
              <w:pStyle w:val="a5"/>
              <w:shd w:val="clear" w:color="auto" w:fill="FFFFFF"/>
              <w:spacing w:before="0" w:after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 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Собираем урожай»</w:t>
            </w:r>
          </w:p>
          <w:p w:rsidR="009477BC" w:rsidRDefault="00FF2A90" w:rsidP="009477BC">
            <w:pPr>
              <w:pStyle w:val="a5"/>
              <w:shd w:val="clear" w:color="auto" w:fill="FFFFFF"/>
              <w:spacing w:before="0" w:after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 «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Сад и огород»</w:t>
            </w:r>
          </w:p>
          <w:p w:rsidR="009477BC" w:rsidRDefault="009477BC" w:rsidP="009477BC">
            <w:pPr>
              <w:pStyle w:val="a5"/>
              <w:shd w:val="clear" w:color="auto" w:fill="FFFFFF"/>
              <w:spacing w:before="0" w:after="0"/>
              <w:rPr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Просмотр мультфильма:</w:t>
            </w:r>
          </w:p>
          <w:p w:rsidR="009477BC" w:rsidRPr="0024146D" w:rsidRDefault="002C5C2E" w:rsidP="009477BC">
            <w:pPr>
              <w:pStyle w:val="a5"/>
              <w:shd w:val="clear" w:color="auto" w:fill="FFFFFF"/>
              <w:spacing w:before="0" w:after="0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 «</w:t>
            </w:r>
            <w:proofErr w:type="spellStart"/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Чипполино</w:t>
            </w:r>
            <w:proofErr w:type="spellEnd"/>
            <w:r w:rsidR="009477BC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2C5C2E" w:rsidRDefault="002C5C2E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2C5C2E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Экспериментирование: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рассматривание сухих семян и пророщенных семян через лупу, ежедневные наблюдения за всходами: лука, укропа, кабачков. цветов.</w:t>
            </w:r>
          </w:p>
          <w:p w:rsidR="002C5C2E" w:rsidRPr="00DF25DE" w:rsidRDefault="002C5C2E" w:rsidP="009477BC">
            <w:pPr>
              <w:pStyle w:val="a5"/>
              <w:shd w:val="clear" w:color="auto" w:fill="FFFFFF"/>
              <w:spacing w:before="0" w:after="0"/>
              <w:rPr>
                <w:color w:val="111111"/>
                <w:sz w:val="28"/>
                <w:szCs w:val="28"/>
                <w:u w:val="single"/>
              </w:rPr>
            </w:pPr>
          </w:p>
        </w:tc>
        <w:tc>
          <w:tcPr>
            <w:tcW w:w="3577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иллюстраций, по теме;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продуктивная деятельность на занятиях;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художественной литературы, отгадывание загадок, учат стихи;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играют в дидактические игры;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мультфил</w:t>
            </w:r>
            <w:r w:rsidR="002C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ьма «</w:t>
            </w:r>
            <w:proofErr w:type="spellStart"/>
            <w:r w:rsidR="002C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Чипполино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участвуют в беседах;</w:t>
            </w:r>
          </w:p>
          <w:p w:rsidR="002C5C2E" w:rsidRDefault="00E37FA7" w:rsidP="002C5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участие детей в посадке лука</w:t>
            </w:r>
            <w:r w:rsidR="00947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1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разучивание с детьми стихов, загадок, чтение рассказов в домашних условиях;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помощь в сборе информации по теме проекта, </w:t>
            </w:r>
            <w:r w:rsidR="00E3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 для оформления библиотечки.</w:t>
            </w:r>
          </w:p>
          <w:p w:rsidR="009477BC" w:rsidRPr="00DF25DE" w:rsidRDefault="009477BC" w:rsidP="00AE6E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7BC" w:rsidRPr="005F036F" w:rsidRDefault="00AE6EED" w:rsidP="009477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30.03-09.04 </w:t>
            </w:r>
          </w:p>
        </w:tc>
      </w:tr>
      <w:tr w:rsidR="009477BC" w:rsidTr="009477BC">
        <w:trPr>
          <w:trHeight w:val="654"/>
        </w:trPr>
        <w:tc>
          <w:tcPr>
            <w:tcW w:w="2450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Заключительный </w:t>
            </w:r>
          </w:p>
        </w:tc>
        <w:tc>
          <w:tcPr>
            <w:tcW w:w="5392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итогового мероп</w:t>
            </w:r>
            <w:r w:rsidR="00AE6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риятия Конкурс «Лучший огород на подоконнике»</w:t>
            </w:r>
          </w:p>
        </w:tc>
        <w:tc>
          <w:tcPr>
            <w:tcW w:w="3577" w:type="dxa"/>
          </w:tcPr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итоговом мероприятии</w:t>
            </w:r>
          </w:p>
          <w:p w:rsidR="009477BC" w:rsidRDefault="009477BC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 реализации проекта</w:t>
            </w:r>
          </w:p>
        </w:tc>
        <w:tc>
          <w:tcPr>
            <w:tcW w:w="3181" w:type="dxa"/>
          </w:tcPr>
          <w:p w:rsidR="009477BC" w:rsidRDefault="009477BC" w:rsidP="00E37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477BC" w:rsidRDefault="00AE6EED" w:rsidP="009477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10.04.26</w:t>
            </w:r>
          </w:p>
        </w:tc>
      </w:tr>
    </w:tbl>
    <w:p w:rsidR="009477BC" w:rsidRDefault="009477BC" w:rsidP="009477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7BC" w:rsidRDefault="009477BC" w:rsidP="009477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501499" w:rsidRDefault="00501499" w:rsidP="000D6DFE">
      <w:pPr>
        <w:rPr>
          <w:rFonts w:ascii="Times New Roman" w:hAnsi="Times New Roman" w:cs="Times New Roman"/>
          <w:b/>
          <w:sz w:val="28"/>
          <w:szCs w:val="28"/>
        </w:rPr>
      </w:pPr>
    </w:p>
    <w:sectPr w:rsidR="00501499" w:rsidSect="00DC6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4D11"/>
    <w:multiLevelType w:val="multilevel"/>
    <w:tmpl w:val="881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33"/>
    <w:rsid w:val="000840D0"/>
    <w:rsid w:val="000D6DFE"/>
    <w:rsid w:val="00130A9E"/>
    <w:rsid w:val="001814A4"/>
    <w:rsid w:val="00194C7B"/>
    <w:rsid w:val="002C5C2E"/>
    <w:rsid w:val="00315113"/>
    <w:rsid w:val="004B3533"/>
    <w:rsid w:val="00501499"/>
    <w:rsid w:val="007263BB"/>
    <w:rsid w:val="009149A9"/>
    <w:rsid w:val="009477BC"/>
    <w:rsid w:val="009579F1"/>
    <w:rsid w:val="009B0F1B"/>
    <w:rsid w:val="009F72A0"/>
    <w:rsid w:val="00AE4B31"/>
    <w:rsid w:val="00AE6EED"/>
    <w:rsid w:val="00BF2DD0"/>
    <w:rsid w:val="00CD4DF8"/>
    <w:rsid w:val="00DB79B8"/>
    <w:rsid w:val="00DC6DF4"/>
    <w:rsid w:val="00E37FA7"/>
    <w:rsid w:val="00F31808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5A59"/>
  <w15:chartTrackingRefBased/>
  <w15:docId w15:val="{9992500A-F0E4-44D8-9FEA-A7FB798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808"/>
    <w:pPr>
      <w:spacing w:after="0" w:line="240" w:lineRule="auto"/>
    </w:pPr>
  </w:style>
  <w:style w:type="paragraph" w:customStyle="1" w:styleId="c1">
    <w:name w:val="c1"/>
    <w:basedOn w:val="a"/>
    <w:rsid w:val="007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63BB"/>
  </w:style>
  <w:style w:type="table" w:styleId="a4">
    <w:name w:val="Table Grid"/>
    <w:basedOn w:val="a1"/>
    <w:uiPriority w:val="39"/>
    <w:rsid w:val="0072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263BB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77BC"/>
    <w:rPr>
      <w:b/>
      <w:bCs/>
    </w:rPr>
  </w:style>
  <w:style w:type="character" w:customStyle="1" w:styleId="c0">
    <w:name w:val="c0"/>
    <w:basedOn w:val="a0"/>
    <w:rsid w:val="009477BC"/>
  </w:style>
  <w:style w:type="character" w:customStyle="1" w:styleId="c4">
    <w:name w:val="c4"/>
    <w:basedOn w:val="a0"/>
    <w:rsid w:val="009477BC"/>
  </w:style>
  <w:style w:type="character" w:customStyle="1" w:styleId="c7">
    <w:name w:val="c7"/>
    <w:basedOn w:val="a0"/>
    <w:rsid w:val="0094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13</cp:revision>
  <dcterms:created xsi:type="dcterms:W3CDTF">2026-03-25T05:27:00Z</dcterms:created>
  <dcterms:modified xsi:type="dcterms:W3CDTF">2026-04-13T09:59:00Z</dcterms:modified>
</cp:coreProperties>
</file>