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69C" w:rsidRDefault="00AE269C" w:rsidP="00AE269C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C135F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Как нужно правильно разговаривать с ребенком.</w:t>
      </w:r>
    </w:p>
    <w:p w:rsidR="00AE269C" w:rsidRDefault="00AE269C" w:rsidP="00AE269C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 xml:space="preserve">Все мы хотим, чтобы наши дети росли </w:t>
      </w:r>
      <w:proofErr w:type="gramStart"/>
      <w:r w:rsidRPr="00C135F3">
        <w:rPr>
          <w:rFonts w:ascii="Times New Roman" w:hAnsi="Times New Roman" w:cs="Times New Roman"/>
          <w:sz w:val="28"/>
          <w:szCs w:val="28"/>
          <w:lang w:eastAsia="ru-RU"/>
        </w:rPr>
        <w:t>умными</w:t>
      </w:r>
      <w:proofErr w:type="gramEnd"/>
      <w:r w:rsidRPr="00C135F3">
        <w:rPr>
          <w:rFonts w:ascii="Times New Roman" w:hAnsi="Times New Roman" w:cs="Times New Roman"/>
          <w:sz w:val="28"/>
          <w:szCs w:val="28"/>
          <w:lang w:eastAsia="ru-RU"/>
        </w:rPr>
        <w:t>, развитыми и, конечно же, хорошо говорили. И в этом процессе, как ни странно, огромную роль играет то, как мы, взрослые, общаемся с ними. Логопеды не устают повторять: правильное речевое окружение – залог успешного развития речи ребенка. Давайте разберемся, как же нужно разговаривать с малышом, чтобы помочь ему освоить этот сложный, но такой важный навык.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1. Говорите четко и медленно.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Представьте, что вы учите иностранный язык. Вам будет легче понять, если собеседник говорит неторопливо, проговаривая каждое слово. То же самое и с ребенком. Не тараторьте! Говорите в умеренном темпе, четко артикулируя звуки. Это поможет малышу лучше улавливать отдельные слова и звуки, а также понимать смысл сказанного.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2. Используйте простые предложения.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На первых порах избегайте сложных грамматических конструкций. "Мама дай", "Папа пошел", "Киса мяу" – вот примеры простых фраз, которые ребенок легко усвоит. Постепенно, по мере развития речи, можно усложнять предложения, но всегда ориентируйтесь на уровень понимания вашего малыша.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3. Повторяйте слова и фразы.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Повторение – мать учения, и в случае с речью это правило работает на все сто. Повторяйте названия предметов, действий, качеств. "Вот мячик. Мячик круглый. Мячик катится</w:t>
      </w:r>
      <w:proofErr w:type="gramStart"/>
      <w:r w:rsidRPr="00C135F3">
        <w:rPr>
          <w:rFonts w:ascii="Times New Roman" w:hAnsi="Times New Roman" w:cs="Times New Roman"/>
          <w:sz w:val="28"/>
          <w:szCs w:val="28"/>
          <w:lang w:eastAsia="ru-RU"/>
        </w:rPr>
        <w:t xml:space="preserve">." </w:t>
      </w:r>
      <w:proofErr w:type="gramEnd"/>
      <w:r w:rsidRPr="00C135F3">
        <w:rPr>
          <w:rFonts w:ascii="Times New Roman" w:hAnsi="Times New Roman" w:cs="Times New Roman"/>
          <w:sz w:val="28"/>
          <w:szCs w:val="28"/>
          <w:lang w:eastAsia="ru-RU"/>
        </w:rPr>
        <w:t>Чем чаще ребенок слышит одно и то же слово в разных контекстах, тем быстрее он его запомнит и начнет использовать.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4. Называйте предметы и действия, которые видите.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Используйте каждую возможность, чтобы комментировать происходящее. "Смотри, птичка летит!", "Мама готовит суп", "Папа читает книжку". Это помогает ребенку связывать слова с реальными объектами и действиями, расширяя его словарный запас.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5. Задавайте вопросы, но не перегружайте ими.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Вопросы стимулируют ребенка к ответу, развивают диалогическую речь. Но не превращайте общение в допрос. Задавайте вопросы, на которые ребенок может ответить одним словом или простым предложением: "Что это?", "Кто это?", "Где?", "Что делает?".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6. Слушайте ребенка внимательно и отвечайте ему.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Даже если ребенок говорит нечетко, с ошибками, старайтесь понять его и ответить. Покажите, что вам интересно, что он хочет сказать. Если вы не поняли, переспросите: "Ты сказал "</w:t>
      </w:r>
      <w:proofErr w:type="spellStart"/>
      <w:r w:rsidRPr="00C135F3">
        <w:rPr>
          <w:rFonts w:ascii="Times New Roman" w:hAnsi="Times New Roman" w:cs="Times New Roman"/>
          <w:sz w:val="28"/>
          <w:szCs w:val="28"/>
          <w:lang w:eastAsia="ru-RU"/>
        </w:rPr>
        <w:t>кака</w:t>
      </w:r>
      <w:proofErr w:type="spellEnd"/>
      <w:r w:rsidRPr="00C135F3">
        <w:rPr>
          <w:rFonts w:ascii="Times New Roman" w:hAnsi="Times New Roman" w:cs="Times New Roman"/>
          <w:sz w:val="28"/>
          <w:szCs w:val="28"/>
          <w:lang w:eastAsia="ru-RU"/>
        </w:rPr>
        <w:t>"? Что это значит?". Это формирует у ребенка уверенность в себе и желание общаться.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C135F3">
        <w:rPr>
          <w:rFonts w:ascii="Times New Roman" w:hAnsi="Times New Roman" w:cs="Times New Roman"/>
          <w:sz w:val="28"/>
          <w:szCs w:val="28"/>
          <w:lang w:eastAsia="ru-RU"/>
        </w:rPr>
        <w:t>Исправляйте ошибки тактично, не критикуя</w:t>
      </w:r>
      <w:proofErr w:type="gramEnd"/>
      <w:r w:rsidRPr="00C135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 xml:space="preserve">Если ребенок произносит </w:t>
      </w:r>
      <w:proofErr w:type="gramStart"/>
      <w:r w:rsidRPr="00C135F3">
        <w:rPr>
          <w:rFonts w:ascii="Times New Roman" w:hAnsi="Times New Roman" w:cs="Times New Roman"/>
          <w:sz w:val="28"/>
          <w:szCs w:val="28"/>
          <w:lang w:eastAsia="ru-RU"/>
        </w:rPr>
        <w:t>слово неправильно, не говорите</w:t>
      </w:r>
      <w:proofErr w:type="gramEnd"/>
      <w:r w:rsidRPr="00C135F3">
        <w:rPr>
          <w:rFonts w:ascii="Times New Roman" w:hAnsi="Times New Roman" w:cs="Times New Roman"/>
          <w:sz w:val="28"/>
          <w:szCs w:val="28"/>
          <w:lang w:eastAsia="ru-RU"/>
        </w:rPr>
        <w:t xml:space="preserve">: "Ты неправильно сказал!". Лучше повторите слово правильно: "Да, это машинка. </w:t>
      </w:r>
      <w:proofErr w:type="spellStart"/>
      <w:r w:rsidRPr="00C135F3">
        <w:rPr>
          <w:rFonts w:ascii="Times New Roman" w:hAnsi="Times New Roman" w:cs="Times New Roman"/>
          <w:sz w:val="28"/>
          <w:szCs w:val="28"/>
          <w:lang w:eastAsia="ru-RU"/>
        </w:rPr>
        <w:t>Ма-шин-ка</w:t>
      </w:r>
      <w:proofErr w:type="spellEnd"/>
      <w:r w:rsidRPr="00C135F3">
        <w:rPr>
          <w:rFonts w:ascii="Times New Roman" w:hAnsi="Times New Roman" w:cs="Times New Roman"/>
          <w:sz w:val="28"/>
          <w:szCs w:val="28"/>
          <w:lang w:eastAsia="ru-RU"/>
        </w:rPr>
        <w:t>". Или: "Ты хочешь сказать "молоко"? Вот, держи молоко". Таким образом, вы даете правильный образец, не отбивая у ребенка желание говорить.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>8. Читайте книги вместе.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35F3">
        <w:rPr>
          <w:rFonts w:ascii="Times New Roman" w:hAnsi="Times New Roman" w:cs="Times New Roman"/>
          <w:sz w:val="28"/>
          <w:szCs w:val="28"/>
          <w:lang w:eastAsia="ru-RU"/>
        </w:rPr>
        <w:t xml:space="preserve">Чтение – это не только увлекательное занятие, но и мощный инструмент для развития речи. Выбирайте книги с яркими картинками, простым текстом. Читайте выразительно, меняя интонацию для разных персонажей. Обсуждайте </w:t>
      </w:r>
      <w:proofErr w:type="gramStart"/>
      <w:r w:rsidRPr="00C135F3">
        <w:rPr>
          <w:rFonts w:ascii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C135F3">
        <w:rPr>
          <w:rFonts w:ascii="Times New Roman" w:hAnsi="Times New Roman" w:cs="Times New Roman"/>
          <w:sz w:val="28"/>
          <w:szCs w:val="28"/>
          <w:lang w:eastAsia="ru-RU"/>
        </w:rPr>
        <w:t>, задавайте вопросы по сюжету.</w:t>
      </w: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E269C" w:rsidRPr="00C135F3" w:rsidRDefault="00AE269C" w:rsidP="00AE26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3175" w:rsidRDefault="00EF3175"/>
    <w:sectPr w:rsidR="00EF3175" w:rsidSect="00C135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69C"/>
    <w:rsid w:val="00AE269C"/>
    <w:rsid w:val="00EF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6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2026-03-12T11:37:00Z</dcterms:created>
  <dcterms:modified xsi:type="dcterms:W3CDTF">2026-03-12T11:38:00Z</dcterms:modified>
</cp:coreProperties>
</file>