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6F9" w:rsidRPr="000940D4" w:rsidRDefault="009B16F9" w:rsidP="000940D4">
      <w:pPr>
        <w:spacing w:after="48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0940D4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Как учить аутичного ребенка играть: 10 базовых рекомендаций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 аутизмом, как правило, имеют очень значительный и очень характерный дефицит игровых навыков. Очень многие такие дети вообще не играют с игрушками. Некоторые аутичные дети используют игрушки функционально, но у них всегда есть проблемы с символическими и абстрактными аспектами игры. Очень важно учить маленьких детей в спектре аутизма играть. Конечно, родители об этом знают — они пытаются!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10 базовых правил, которым, по нашему опыту, важно следовать родителям аутичных детей, чтобы добиться успеха и избежать ошибок во время обучения игровым навыкам.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1. Не думайте, что навыки игры появятся спонтанно, сами собой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Игра </w:t>
      </w:r>
      <w:proofErr w:type="spellStart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нейротипичных</w:t>
      </w:r>
      <w:proofErr w:type="spellEnd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детей развивается спонтанно и проходит несколько конкретных этапов. Дети с аутизмом, как правило, не проходят эти этапы или «застревают» на одной из ранних стадий. Практически все книги о детском развитии описывают одни и те же стадии развития игры. Новые навыки строятся на основе старых. Все дети до</w:t>
      </w:r>
      <w:bookmarkStart w:id="0" w:name="_GoBack"/>
      <w:bookmarkEnd w:id="0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лжны начать с функционального использования игрушек и игровых действий по готовому сценарию, прежде чем перейти к творческой и символической игре. Необходимо целенаправленно учить ребенка с аутизмом игровым навыкам, чтобы он смог перейти к спонтанной игре.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2. Время игры — это время развития именно игровых навыков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часто используют игру для того, чтобы учить ребенка каким-то другим навыкам (например, цветам разных предметов). Но это уместно лишь тогда, когда играть ребенок и </w:t>
      </w:r>
      <w:proofErr w:type="gramStart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умеет</w:t>
      </w:r>
      <w:proofErr w:type="gramEnd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любит. Однако у аутичных детей есть нехватка именно игровых навыков. Для того, чтобы научить ребенка с аутизмом играть, нужно целенаправленно и регулярно учить его именно играть с игрушками, а не чему-то другому.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3. Старайтесь мотивировать ребенка с помощью собственных положительных эмоций и похвалы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Для детей с аутизмом символическая игра — это очень сложная концепция, так что ребенок скорее захочет делать что-то другое, а не играть. Например, аутичный ребенок может с большим удовольствием раскручивать колеса машинки, но ему неинтересно отправить машинку «на заправку». Так что первая задача родителей состоит именно в том, чтобы сделать игру более увлекательной для ребенка! Для этого важно, чтобы родители демонстрировали высокий уровень положительного аффекта (проявляли восторг языком тела и словами): много улыбались, смеялись и хвалили ребенка.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4. Важно начинать с более «низких» уровней игры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Определите, что ваш ребенок уже может, и учите его следующему небольшому шагу. Если ребенок только-только начал собирать паззлы, просить его притвориться космонавтом — слишком трудная задача.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5. Имитируйте действия самого ребенка и «расширяйте» их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критически важный элемент совместной игры — копировать уместные игровые действия ребенка. Указания и инструкции — это, конечно, хорошо, но не менее важно подражать ребенку и следовать за ним. Вам важно научиться балансировать оба подхода. Если ваш ребенок положил кубик на кубик, сделайте то же самое. Достройте кубики до «дома» или устройте «падение» башни — дополните действие ребенка, моделируя для него новый навык.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6. Делайте паузы, позволяя ребенку отдохнуть от взаимодействия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Иногда бывает необходимо переключить внимание ребенка, если он «застрял» на одном действии или на повторяющемся поведении, но в целом старайтесь держаться того, что делает ваш ребенок. Постоянная вовлеченность в действия с игрушками и другими людьми и координация таких действий — это сложный навык для детей с аутизмом, и над ним важно работать. Это не гонка, не старайтесь сделать как можно больше всего за одну игру. Будьте терпеливы и терпимы к особенностям ребенка — постепенно расширяйте его интересы, а не пытайтесь переключить его на что-то другое. Получайте удовольствие от игры по одному и тому же шаблону — просто постепенно меняйте или расширяйте этот шаблон.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7. Подсказывайте как можно реже, больше комментируйте происходящее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Игра — это не подходящая ситуация для подсказки «рука на руке» и строгих речевых инструкций («положи кубик сюда, поставь </w:t>
      </w:r>
      <w:proofErr w:type="gramStart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поезд вот</w:t>
      </w:r>
      <w:proofErr w:type="gramEnd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сюда»). Вместо этого следите за тем, что привлекло внимание ребенка, затем пытайтесь удержать это внимание, показывая что-то, что связано с интересом ребенка. Вместо директивных инструкций просто комментируйте свои действия и действия ребенка («Ой, куколка хочет есть! </w:t>
      </w:r>
      <w:proofErr w:type="spellStart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Ням-ням</w:t>
      </w:r>
      <w:proofErr w:type="spellEnd"/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!»).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8. Придавайте действиям ребенка символический смысл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ребенок сделал что-то необычное и проявил воображение — поддержите это, не надо добавлять практических соображений. Если ребенок решил «съесть» кубик, не надо объяснять, что «кубики не едят». Лучше тоже начните «есть» кубик и скажите: «О, ты ешь бутерброд, а я буду есть котлету!»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9. Временами делайте что-то неожиданное сами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Во время каждой игры, даже если она очень структурированная и однообразная, следует включать что-то неожиданное. Это называется «нарушить сценарий игры». Например, если мышка всегда прячется в домик, то сегодня в домике окажется кошка! Изображайте преувеличенное удивление и смейтесь вместе с ребенком. Это лишний повод для радости, контакта глазами и взаимодействия. Это также развитие навыков решения проблем.</w:t>
      </w:r>
    </w:p>
    <w:p w:rsidR="009B16F9" w:rsidRPr="000940D4" w:rsidRDefault="009B16F9" w:rsidP="000940D4">
      <w:pPr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0940D4">
        <w:rPr>
          <w:rFonts w:ascii="Times New Roman" w:eastAsia="Times New Roman" w:hAnsi="Times New Roman" w:cs="Times New Roman"/>
          <w:sz w:val="42"/>
          <w:szCs w:val="42"/>
          <w:lang w:eastAsia="ru-RU"/>
        </w:rPr>
        <w:t>10. Побуждайте ребенка хоть как-то поучаствовать в игре</w:t>
      </w:r>
    </w:p>
    <w:p w:rsidR="009B16F9" w:rsidRPr="000940D4" w:rsidRDefault="009B16F9" w:rsidP="000940D4">
      <w:pPr>
        <w:spacing w:after="3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Хотя важно следовать за ребенком и подражать ему, нельзя допускать, чтобы ребенок просто не играл. Так что если вы предлагаете ребенку игру, то он должен хоть как-то поучаствовать. Помните, речь идет об одной из базовых проблем при аутизме, так что ничего удивительного, если у ребенка возникают сложности. Это не повод отказываться от игры, важно снова и снова пытаться вовлечь и мотивировать ребенка на игру.</w:t>
      </w:r>
    </w:p>
    <w:p w:rsidR="009B16F9" w:rsidRPr="000940D4" w:rsidRDefault="009B16F9" w:rsidP="000940D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0D4">
        <w:rPr>
          <w:rFonts w:ascii="Times New Roman" w:eastAsia="Times New Roman" w:hAnsi="Times New Roman" w:cs="Times New Roman"/>
          <w:sz w:val="27"/>
          <w:szCs w:val="27"/>
          <w:lang w:eastAsia="ru-RU"/>
        </w:rPr>
        <w:t>Хотя для родителей такая игра — это «работа», мы надеемся, что эти рекомендации помогут играм стать более приятными для всех сторон. Чем веселее вам обоим, тем лучше для развития мотивации и социальных навыков ребенка. На старт, внимание, ИГРАТЬ!</w:t>
      </w:r>
    </w:p>
    <w:p w:rsidR="005B0FCE" w:rsidRPr="000940D4" w:rsidRDefault="005B0FCE" w:rsidP="000940D4">
      <w:pPr>
        <w:jc w:val="both"/>
        <w:rPr>
          <w:rFonts w:ascii="Times New Roman" w:hAnsi="Times New Roman" w:cs="Times New Roman"/>
        </w:rPr>
      </w:pPr>
    </w:p>
    <w:sectPr w:rsidR="005B0FCE" w:rsidRPr="0009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CC"/>
    <w:rsid w:val="000940D4"/>
    <w:rsid w:val="003439CC"/>
    <w:rsid w:val="005B0FCE"/>
    <w:rsid w:val="009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75F76-1171-4BDE-AF41-F7628A90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1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6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16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7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115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534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0057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608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866</Words>
  <Characters>4940</Characters>
  <Application>Microsoft Office Word</Application>
  <DocSecurity>0</DocSecurity>
  <Lines>41</Lines>
  <Paragraphs>11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2024-04-05T10:17:00Z</dcterms:created>
  <dcterms:modified xsi:type="dcterms:W3CDTF">2025-12-05T09:00:00Z</dcterms:modified>
</cp:coreProperties>
</file>