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16A6" w14:textId="2082BFF7" w:rsidR="00874872" w:rsidRPr="002479CF" w:rsidRDefault="002479CF" w:rsidP="002479CF">
      <w:pPr>
        <w:pStyle w:val="20"/>
        <w:spacing w:after="0" w:line="360" w:lineRule="auto"/>
        <w:ind w:firstLine="284"/>
        <w:jc w:val="center"/>
        <w:rPr>
          <w:sz w:val="36"/>
          <w:szCs w:val="36"/>
        </w:rPr>
      </w:pPr>
      <w:r w:rsidRPr="002479CF">
        <w:rPr>
          <w:rStyle w:val="2"/>
          <w:b/>
          <w:bCs/>
          <w:sz w:val="36"/>
          <w:szCs w:val="36"/>
        </w:rPr>
        <w:t>КАК ПОНЯТЬ ГИПЕРАКТИВНОГО РЕБЕНКА</w:t>
      </w:r>
    </w:p>
    <w:p w14:paraId="0371D3A0" w14:textId="77777777" w:rsidR="002479CF" w:rsidRDefault="002479CF" w:rsidP="002479CF">
      <w:pPr>
        <w:pStyle w:val="1"/>
        <w:spacing w:after="0" w:line="360" w:lineRule="auto"/>
        <w:ind w:firstLine="284"/>
        <w:jc w:val="both"/>
        <w:rPr>
          <w:rStyle w:val="a3"/>
        </w:rPr>
      </w:pPr>
    </w:p>
    <w:p w14:paraId="5B2DC781" w14:textId="43A3AFD4" w:rsidR="00874872" w:rsidRDefault="00B13D0C" w:rsidP="002479CF">
      <w:pPr>
        <w:pStyle w:val="1"/>
        <w:spacing w:after="0" w:line="360" w:lineRule="auto"/>
        <w:ind w:firstLine="284"/>
        <w:jc w:val="both"/>
      </w:pPr>
      <w:r>
        <w:rPr>
          <w:rStyle w:val="a3"/>
        </w:rPr>
        <w:t xml:space="preserve">Если </w:t>
      </w:r>
      <w:r w:rsidR="002479CF">
        <w:rPr>
          <w:rStyle w:val="a3"/>
        </w:rPr>
        <w:t>ваш</w:t>
      </w:r>
      <w:r>
        <w:rPr>
          <w:rStyle w:val="a3"/>
        </w:rPr>
        <w:t xml:space="preserve"> ребенок</w:t>
      </w:r>
      <w:r w:rsidR="002479CF">
        <w:rPr>
          <w:rStyle w:val="a3"/>
        </w:rPr>
        <w:t xml:space="preserve"> с </w:t>
      </w:r>
      <w:r>
        <w:rPr>
          <w:rStyle w:val="a3"/>
        </w:rPr>
        <w:t>неисчерпаемой</w:t>
      </w:r>
      <w:r w:rsidR="002479CF">
        <w:rPr>
          <w:rStyle w:val="a3"/>
        </w:rPr>
        <w:t xml:space="preserve"> энергией</w:t>
      </w:r>
      <w:r>
        <w:rPr>
          <w:rStyle w:val="a3"/>
        </w:rPr>
        <w:t xml:space="preserve">, </w:t>
      </w:r>
      <w:r w:rsidR="002479CF">
        <w:rPr>
          <w:rStyle w:val="a3"/>
        </w:rPr>
        <w:t>его</w:t>
      </w:r>
      <w:r>
        <w:rPr>
          <w:rStyle w:val="a3"/>
        </w:rPr>
        <w:t xml:space="preserve"> способность переключаться с одного дела на другое — мгновенн</w:t>
      </w:r>
      <w:r w:rsidR="002479CF">
        <w:rPr>
          <w:rStyle w:val="a3"/>
        </w:rPr>
        <w:t>ая</w:t>
      </w:r>
      <w:r>
        <w:rPr>
          <w:rStyle w:val="a3"/>
        </w:rPr>
        <w:t>, в</w:t>
      </w:r>
      <w:r w:rsidR="002479CF">
        <w:rPr>
          <w:rStyle w:val="a3"/>
        </w:rPr>
        <w:t>ам</w:t>
      </w:r>
      <w:r>
        <w:rPr>
          <w:rStyle w:val="a3"/>
        </w:rPr>
        <w:t xml:space="preserve"> наверняка </w:t>
      </w:r>
      <w:r w:rsidR="002479CF">
        <w:rPr>
          <w:rStyle w:val="a3"/>
        </w:rPr>
        <w:t xml:space="preserve">часто </w:t>
      </w:r>
      <w:r>
        <w:rPr>
          <w:rStyle w:val="a3"/>
        </w:rPr>
        <w:t xml:space="preserve">бывает непросто. </w:t>
      </w:r>
      <w:r w:rsidR="002479CF">
        <w:rPr>
          <w:rStyle w:val="a3"/>
        </w:rPr>
        <w:t>Как правило,</w:t>
      </w:r>
      <w:r>
        <w:rPr>
          <w:rStyle w:val="a3"/>
        </w:rPr>
        <w:t xml:space="preserve"> стандартные методы воспитания в этом случае дают сбой, </w:t>
      </w:r>
      <w:r w:rsidR="002479CF">
        <w:rPr>
          <w:rStyle w:val="a3"/>
        </w:rPr>
        <w:t>и родитель в отчаянии от</w:t>
      </w:r>
      <w:r>
        <w:rPr>
          <w:rStyle w:val="a3"/>
        </w:rPr>
        <w:t xml:space="preserve"> собственного бессилия.</w:t>
      </w:r>
    </w:p>
    <w:p w14:paraId="1AC0FEFF" w14:textId="77777777" w:rsidR="002479CF" w:rsidRDefault="00B13D0C" w:rsidP="002479CF">
      <w:pPr>
        <w:pStyle w:val="1"/>
        <w:spacing w:after="0" w:line="360" w:lineRule="auto"/>
        <w:ind w:firstLine="284"/>
        <w:jc w:val="both"/>
        <w:rPr>
          <w:rStyle w:val="a3"/>
        </w:rPr>
      </w:pPr>
      <w:r>
        <w:rPr>
          <w:rStyle w:val="a3"/>
        </w:rPr>
        <w:t xml:space="preserve">Важно осознать, что ключ к взаимодействию с таким ребенком лежит в глубоком понимании того, как устроен его внутренний мир и как работает его мозг. </w:t>
      </w:r>
    </w:p>
    <w:p w14:paraId="0AFD72D7" w14:textId="77777777" w:rsidR="002479CF" w:rsidRDefault="002479CF" w:rsidP="002479CF">
      <w:pPr>
        <w:pStyle w:val="1"/>
        <w:spacing w:after="0" w:line="360" w:lineRule="auto"/>
        <w:ind w:firstLine="284"/>
        <w:jc w:val="both"/>
        <w:rPr>
          <w:rStyle w:val="a3"/>
        </w:rPr>
      </w:pPr>
    </w:p>
    <w:p w14:paraId="7C89F5E3" w14:textId="79033461" w:rsidR="00874872" w:rsidRDefault="00B13D0C" w:rsidP="002479CF">
      <w:pPr>
        <w:pStyle w:val="1"/>
        <w:spacing w:after="0" w:line="360" w:lineRule="auto"/>
        <w:ind w:firstLine="284"/>
        <w:jc w:val="both"/>
      </w:pPr>
      <w:r w:rsidRPr="002479CF">
        <w:rPr>
          <w:rStyle w:val="a3"/>
          <w:u w:val="single"/>
        </w:rPr>
        <w:t>Первый и самый важный шаг — это изменить свою точку зрения.</w:t>
      </w:r>
      <w:r>
        <w:rPr>
          <w:rStyle w:val="a3"/>
        </w:rPr>
        <w:t xml:space="preserve"> Поведение гиперактивного ребенка — это не осознанный выбор, направленный на то, чтобы вывести вас из себя, и не результат плохого воспитания. Это прямое следствие особенностей его нервной системы.</w:t>
      </w:r>
    </w:p>
    <w:p w14:paraId="608CCAB4" w14:textId="77777777" w:rsidR="002479CF" w:rsidRDefault="00B13D0C" w:rsidP="002479CF">
      <w:pPr>
        <w:pStyle w:val="1"/>
        <w:spacing w:after="0" w:line="360" w:lineRule="auto"/>
        <w:ind w:firstLine="284"/>
        <w:jc w:val="both"/>
        <w:rPr>
          <w:rStyle w:val="a3"/>
        </w:rPr>
      </w:pPr>
      <w:r>
        <w:rPr>
          <w:rStyle w:val="a3"/>
        </w:rPr>
        <w:t>С точки зрения нейропсихологии, у таких детей наблюдается иное созревание и функционирование лобных долей</w:t>
      </w:r>
      <w:r w:rsidR="002479CF">
        <w:rPr>
          <w:rStyle w:val="a3"/>
        </w:rPr>
        <w:t xml:space="preserve"> мозга, которые </w:t>
      </w:r>
      <w:r>
        <w:rPr>
          <w:rStyle w:val="a3"/>
        </w:rPr>
        <w:t>отвечают за «управляющие функции»: планирование действий, концентрацию внимания, самоконтроль и торможение импульсивных желаний.</w:t>
      </w:r>
      <w:r w:rsidR="002479CF">
        <w:rPr>
          <w:rStyle w:val="a3"/>
        </w:rPr>
        <w:t xml:space="preserve"> О</w:t>
      </w:r>
      <w:r>
        <w:rPr>
          <w:rStyle w:val="a3"/>
        </w:rPr>
        <w:t xml:space="preserve">н сначала делает, а потом думает. </w:t>
      </w:r>
    </w:p>
    <w:p w14:paraId="16D1F2B8" w14:textId="3E859F3C" w:rsidR="002479CF" w:rsidRDefault="00B13D0C" w:rsidP="002479CF">
      <w:pPr>
        <w:pStyle w:val="1"/>
        <w:spacing w:after="0" w:line="360" w:lineRule="auto"/>
        <w:ind w:firstLine="284"/>
        <w:jc w:val="both"/>
        <w:rPr>
          <w:rStyle w:val="a3"/>
        </w:rPr>
      </w:pPr>
      <w:r>
        <w:rPr>
          <w:rStyle w:val="a3"/>
        </w:rPr>
        <w:t xml:space="preserve">Когда мы делаем ему замечание или наказываем, мы пытаемся воздействовать на следствие, а не на причину. </w:t>
      </w:r>
    </w:p>
    <w:p w14:paraId="273AA3DB" w14:textId="77777777" w:rsidR="00114FC3" w:rsidRDefault="00114FC3" w:rsidP="002479CF">
      <w:pPr>
        <w:pStyle w:val="1"/>
        <w:spacing w:after="0" w:line="360" w:lineRule="auto"/>
        <w:ind w:firstLine="284"/>
        <w:jc w:val="both"/>
        <w:rPr>
          <w:rStyle w:val="a3"/>
        </w:rPr>
      </w:pPr>
    </w:p>
    <w:p w14:paraId="0B912CAE" w14:textId="5BAFB73E" w:rsidR="00874872" w:rsidRDefault="00B13D0C" w:rsidP="002479CF">
      <w:pPr>
        <w:pStyle w:val="1"/>
        <w:spacing w:after="0" w:line="360" w:lineRule="auto"/>
        <w:ind w:firstLine="284"/>
        <w:jc w:val="both"/>
        <w:rPr>
          <w:rStyle w:val="a3"/>
        </w:rPr>
      </w:pPr>
      <w:r w:rsidRPr="002479CF">
        <w:rPr>
          <w:rStyle w:val="a3"/>
          <w:u w:val="single"/>
        </w:rPr>
        <w:t>Требование «не двигайся, сиди смирно» для такого ребенка — одно из самых сложных.</w:t>
      </w:r>
      <w:r>
        <w:rPr>
          <w:rStyle w:val="a3"/>
        </w:rPr>
        <w:t xml:space="preserve"> Его потребность в движении — это не каприз, а физиологическая необходимость. Для его мозга двигательная активность является своего рода «подзарядкой», способом активизировать те самые управляющие функции и поддерживать концентрацию. Когда он двигается, его мозг получает необходимую стимуляцию и может лучше работать.</w:t>
      </w:r>
    </w:p>
    <w:p w14:paraId="75A8D0F8" w14:textId="0FACC0FC" w:rsidR="00BE7167" w:rsidRDefault="002479CF" w:rsidP="00B7076C">
      <w:pPr>
        <w:pStyle w:val="1"/>
        <w:spacing w:after="0" w:line="360" w:lineRule="auto"/>
        <w:ind w:firstLine="284"/>
        <w:jc w:val="both"/>
        <w:rPr>
          <w:rStyle w:val="a3"/>
        </w:rPr>
      </w:pPr>
      <w:r>
        <w:rPr>
          <w:rStyle w:val="a3"/>
        </w:rPr>
        <w:t>Не пытайтесь</w:t>
      </w:r>
      <w:r w:rsidR="00BE7167">
        <w:rPr>
          <w:rStyle w:val="a3"/>
        </w:rPr>
        <w:t xml:space="preserve"> сдержать эту активность</w:t>
      </w:r>
      <w:r>
        <w:rPr>
          <w:rStyle w:val="a3"/>
        </w:rPr>
        <w:t>,</w:t>
      </w:r>
      <w:r w:rsidR="00BE7167">
        <w:rPr>
          <w:rStyle w:val="a3"/>
        </w:rPr>
        <w:t xml:space="preserve"> </w:t>
      </w:r>
      <w:r>
        <w:rPr>
          <w:rStyle w:val="a3"/>
        </w:rPr>
        <w:t xml:space="preserve">лучше </w:t>
      </w:r>
      <w:r w:rsidR="00BE7167">
        <w:rPr>
          <w:rStyle w:val="a3"/>
        </w:rPr>
        <w:t>направь</w:t>
      </w:r>
      <w:r>
        <w:rPr>
          <w:rStyle w:val="a3"/>
        </w:rPr>
        <w:t>те</w:t>
      </w:r>
      <w:r w:rsidR="00BE7167">
        <w:rPr>
          <w:rStyle w:val="a3"/>
        </w:rPr>
        <w:t xml:space="preserve"> эту энергию в конструктивное русло.</w:t>
      </w:r>
      <w:r w:rsidR="00B7076C">
        <w:t xml:space="preserve"> </w:t>
      </w:r>
      <w:r w:rsidR="00BE7167">
        <w:rPr>
          <w:rStyle w:val="a3"/>
        </w:rPr>
        <w:t>Например</w:t>
      </w:r>
      <w:r w:rsidR="00B7076C">
        <w:rPr>
          <w:rStyle w:val="a3"/>
        </w:rPr>
        <w:t>:</w:t>
      </w:r>
      <w:r w:rsidR="00BE7167">
        <w:rPr>
          <w:rStyle w:val="a3"/>
        </w:rPr>
        <w:t xml:space="preserve"> «Давай </w:t>
      </w:r>
      <w:r w:rsidR="00B7076C">
        <w:rPr>
          <w:rStyle w:val="a3"/>
        </w:rPr>
        <w:t>мы пропишем 2 строчки,</w:t>
      </w:r>
      <w:r w:rsidR="00BE7167">
        <w:rPr>
          <w:rStyle w:val="a3"/>
        </w:rPr>
        <w:t xml:space="preserve"> а потом ты сделаешь 5 прыжков на месте». Такой подход помогает сохранить концентрацию и делает рутинный процесс более динамичным и посильным.</w:t>
      </w:r>
    </w:p>
    <w:p w14:paraId="71742E67" w14:textId="77777777" w:rsidR="00114FC3" w:rsidRDefault="00114FC3" w:rsidP="00B7076C">
      <w:pPr>
        <w:pStyle w:val="1"/>
        <w:spacing w:after="0" w:line="360" w:lineRule="auto"/>
        <w:ind w:firstLine="284"/>
        <w:jc w:val="both"/>
      </w:pPr>
    </w:p>
    <w:p w14:paraId="6865A47D" w14:textId="3D065E3E" w:rsidR="00BE7167" w:rsidRPr="00B7076C" w:rsidRDefault="00B7076C" w:rsidP="00B7076C">
      <w:pPr>
        <w:pStyle w:val="1"/>
        <w:tabs>
          <w:tab w:val="left" w:pos="373"/>
        </w:tabs>
        <w:spacing w:after="0" w:line="360" w:lineRule="auto"/>
        <w:ind w:left="284"/>
        <w:jc w:val="both"/>
        <w:rPr>
          <w:u w:val="single"/>
        </w:rPr>
      </w:pPr>
      <w:r w:rsidRPr="00B7076C">
        <w:rPr>
          <w:rStyle w:val="a3"/>
          <w:u w:val="single"/>
        </w:rPr>
        <w:t xml:space="preserve">Гиперактивному ребенку </w:t>
      </w:r>
      <w:r w:rsidR="00BE7167" w:rsidRPr="00B7076C">
        <w:rPr>
          <w:rStyle w:val="a3"/>
          <w:u w:val="single"/>
        </w:rPr>
        <w:t>жизненно необходимо чувствовать себя успешным</w:t>
      </w:r>
      <w:r>
        <w:rPr>
          <w:rStyle w:val="a3"/>
          <w:u w:val="single"/>
        </w:rPr>
        <w:t>.</w:t>
      </w:r>
    </w:p>
    <w:p w14:paraId="1E644CEB" w14:textId="3E766D52" w:rsidR="00BE7167" w:rsidRDefault="00B7076C" w:rsidP="002479CF">
      <w:pPr>
        <w:pStyle w:val="1"/>
        <w:spacing w:after="0" w:line="360" w:lineRule="auto"/>
        <w:ind w:firstLine="284"/>
        <w:jc w:val="both"/>
      </w:pPr>
      <w:r>
        <w:rPr>
          <w:rStyle w:val="a3"/>
        </w:rPr>
        <w:t>Если постоянно делать ему замечания:</w:t>
      </w:r>
      <w:r w:rsidR="00BE7167">
        <w:rPr>
          <w:rStyle w:val="a3"/>
        </w:rPr>
        <w:t xml:space="preserve"> «опять отвлекся», «слишком шумный», «невнимательный»</w:t>
      </w:r>
      <w:r>
        <w:rPr>
          <w:rStyle w:val="a3"/>
        </w:rPr>
        <w:t>, то начинает формироваться</w:t>
      </w:r>
      <w:r w:rsidR="00BE7167">
        <w:rPr>
          <w:rStyle w:val="a3"/>
        </w:rPr>
        <w:t xml:space="preserve"> убеждение «я плохой, у меня ничего не получается». У </w:t>
      </w:r>
      <w:r>
        <w:rPr>
          <w:rStyle w:val="a3"/>
        </w:rPr>
        <w:t>таких</w:t>
      </w:r>
      <w:r w:rsidR="00BE7167">
        <w:rPr>
          <w:rStyle w:val="a3"/>
        </w:rPr>
        <w:t xml:space="preserve"> детей этот риск особенно велик</w:t>
      </w:r>
      <w:r>
        <w:rPr>
          <w:rStyle w:val="a3"/>
        </w:rPr>
        <w:t>.</w:t>
      </w:r>
    </w:p>
    <w:p w14:paraId="7CD9DCC6" w14:textId="77777777" w:rsidR="00B7076C" w:rsidRDefault="00BE7167" w:rsidP="00B7076C">
      <w:pPr>
        <w:pStyle w:val="1"/>
        <w:spacing w:after="0" w:line="360" w:lineRule="auto"/>
        <w:ind w:firstLine="284"/>
        <w:jc w:val="both"/>
      </w:pPr>
      <w:r>
        <w:rPr>
          <w:rStyle w:val="a3"/>
        </w:rPr>
        <w:t>Наша задача как взрослых — разорвать этот круг неудач и создать для ребенка «территорию успеха». Ему нужно как можно чаще получать подтверждение тому, что он может быть хорошим, успешным и полезным.</w:t>
      </w:r>
    </w:p>
    <w:p w14:paraId="5731A420" w14:textId="77777777" w:rsidR="00B7076C" w:rsidRDefault="00BE7167" w:rsidP="00B7076C">
      <w:pPr>
        <w:pStyle w:val="1"/>
        <w:spacing w:after="0" w:line="360" w:lineRule="auto"/>
        <w:ind w:firstLine="284"/>
        <w:jc w:val="both"/>
      </w:pPr>
      <w:r>
        <w:rPr>
          <w:rStyle w:val="a3"/>
        </w:rPr>
        <w:t>Монотонная деятельность быстро утомляет мозг гиперактивного ребенка. Но если ту же задачу превратить в игру или соревнование</w:t>
      </w:r>
      <w:r w:rsidR="00B7076C">
        <w:rPr>
          <w:rStyle w:val="a3"/>
        </w:rPr>
        <w:t>,</w:t>
      </w:r>
      <w:r>
        <w:rPr>
          <w:rStyle w:val="a3"/>
        </w:rPr>
        <w:t xml:space="preserve"> мотивация возрастает в разы.</w:t>
      </w:r>
    </w:p>
    <w:p w14:paraId="50012A5E" w14:textId="112521BA" w:rsidR="00BE7167" w:rsidRDefault="00B7076C" w:rsidP="00B7076C">
      <w:pPr>
        <w:pStyle w:val="1"/>
        <w:spacing w:after="0" w:line="360" w:lineRule="auto"/>
        <w:ind w:firstLine="284"/>
        <w:jc w:val="both"/>
        <w:rPr>
          <w:rStyle w:val="a3"/>
        </w:rPr>
      </w:pPr>
      <w:r>
        <w:lastRenderedPageBreak/>
        <w:t>П</w:t>
      </w:r>
      <w:r w:rsidR="00BE7167">
        <w:rPr>
          <w:rStyle w:val="a3"/>
        </w:rPr>
        <w:t>оощряйте даже самые маленькие успехи. Хвалите не только за итоговый результат, но и за приложенные усилия. Каждая такая похвала — это кирпичик в фундамент его уверенности в себе.</w:t>
      </w:r>
    </w:p>
    <w:p w14:paraId="588B9D3B" w14:textId="77777777" w:rsidR="00114FC3" w:rsidRDefault="00114FC3" w:rsidP="00B7076C">
      <w:pPr>
        <w:pStyle w:val="1"/>
        <w:spacing w:after="0" w:line="360" w:lineRule="auto"/>
        <w:ind w:firstLine="284"/>
        <w:jc w:val="both"/>
      </w:pPr>
    </w:p>
    <w:p w14:paraId="57C32F97" w14:textId="10683155" w:rsidR="00BE7167" w:rsidRPr="00B7076C" w:rsidRDefault="00BE7167" w:rsidP="00B7076C">
      <w:pPr>
        <w:pStyle w:val="1"/>
        <w:tabs>
          <w:tab w:val="left" w:pos="368"/>
        </w:tabs>
        <w:spacing w:after="0" w:line="360" w:lineRule="auto"/>
        <w:ind w:left="284"/>
        <w:jc w:val="both"/>
        <w:rPr>
          <w:u w:val="single"/>
        </w:rPr>
      </w:pPr>
      <w:r w:rsidRPr="00B7076C">
        <w:rPr>
          <w:rStyle w:val="a3"/>
          <w:u w:val="single"/>
        </w:rPr>
        <w:t>Стройте мост из маленьких шагов</w:t>
      </w:r>
    </w:p>
    <w:p w14:paraId="3207D721" w14:textId="74109CC1" w:rsidR="00BE7167" w:rsidRDefault="00BE7167" w:rsidP="002479CF">
      <w:pPr>
        <w:pStyle w:val="1"/>
        <w:spacing w:after="0" w:line="360" w:lineRule="auto"/>
        <w:ind w:firstLine="284"/>
        <w:jc w:val="both"/>
      </w:pPr>
      <w:r>
        <w:rPr>
          <w:rStyle w:val="a3"/>
        </w:rPr>
        <w:t xml:space="preserve">Для ребенка с особенностями концентрации внимания </w:t>
      </w:r>
      <w:r w:rsidR="00B7076C">
        <w:rPr>
          <w:rStyle w:val="a3"/>
        </w:rPr>
        <w:t xml:space="preserve">многозадачность </w:t>
      </w:r>
      <w:r>
        <w:rPr>
          <w:rStyle w:val="a3"/>
        </w:rPr>
        <w:t>может выглядеть как огромная, непреодолимая гора. Эффективный метод — это дробление большой задачи на очень маленькие,</w:t>
      </w:r>
      <w:r w:rsidR="00B7076C">
        <w:rPr>
          <w:rStyle w:val="a3"/>
        </w:rPr>
        <w:t xml:space="preserve"> </w:t>
      </w:r>
      <w:r>
        <w:rPr>
          <w:rStyle w:val="a3"/>
        </w:rPr>
        <w:t>конкретные и понятные шаги.</w:t>
      </w:r>
    </w:p>
    <w:p w14:paraId="71D4DD4F" w14:textId="7CE4E420" w:rsidR="00BE7167" w:rsidRDefault="00BE7167" w:rsidP="002479CF">
      <w:pPr>
        <w:pStyle w:val="1"/>
        <w:spacing w:after="0" w:line="360" w:lineRule="auto"/>
        <w:ind w:firstLine="284"/>
        <w:jc w:val="both"/>
      </w:pPr>
      <w:r>
        <w:rPr>
          <w:rStyle w:val="a3"/>
        </w:rPr>
        <w:t>Вместо «</w:t>
      </w:r>
      <w:r w:rsidR="00B7076C">
        <w:rPr>
          <w:rStyle w:val="a3"/>
        </w:rPr>
        <w:t>убери игрушки</w:t>
      </w:r>
      <w:r>
        <w:rPr>
          <w:rStyle w:val="a3"/>
        </w:rPr>
        <w:t>»:</w:t>
      </w:r>
    </w:p>
    <w:p w14:paraId="0E3B151D" w14:textId="77777777" w:rsidR="00BE7167" w:rsidRDefault="00BE7167" w:rsidP="002479CF">
      <w:pPr>
        <w:pStyle w:val="1"/>
        <w:numPr>
          <w:ilvl w:val="0"/>
          <w:numId w:val="5"/>
        </w:numPr>
        <w:tabs>
          <w:tab w:val="left" w:pos="1823"/>
        </w:tabs>
        <w:spacing w:after="0" w:line="360" w:lineRule="auto"/>
        <w:ind w:firstLine="284"/>
      </w:pPr>
      <w:r>
        <w:rPr>
          <w:rStyle w:val="a3"/>
        </w:rPr>
        <w:t>«Давай сейчас соберем все машинки в эту коробку». (Сделал — похвалили).</w:t>
      </w:r>
    </w:p>
    <w:p w14:paraId="0BA5C54B" w14:textId="7F1BD744" w:rsidR="00BE7167" w:rsidRDefault="00BE7167" w:rsidP="002479CF">
      <w:pPr>
        <w:pStyle w:val="1"/>
        <w:numPr>
          <w:ilvl w:val="0"/>
          <w:numId w:val="5"/>
        </w:numPr>
        <w:tabs>
          <w:tab w:val="left" w:pos="1823"/>
        </w:tabs>
        <w:spacing w:after="0" w:line="360" w:lineRule="auto"/>
        <w:ind w:firstLine="284"/>
        <w:jc w:val="both"/>
        <w:rPr>
          <w:rStyle w:val="a3"/>
        </w:rPr>
      </w:pPr>
      <w:r>
        <w:rPr>
          <w:rStyle w:val="a3"/>
        </w:rPr>
        <w:t xml:space="preserve">«Отлично! Теперь </w:t>
      </w:r>
      <w:r w:rsidR="00B7076C">
        <w:rPr>
          <w:rStyle w:val="a3"/>
        </w:rPr>
        <w:t>убери</w:t>
      </w:r>
      <w:r>
        <w:rPr>
          <w:rStyle w:val="a3"/>
        </w:rPr>
        <w:t>, пожалуйста, книги на полку». (Сделал — похвалили).</w:t>
      </w:r>
    </w:p>
    <w:p w14:paraId="6A1E4F0D" w14:textId="77777777" w:rsidR="00114FC3" w:rsidRDefault="00114FC3" w:rsidP="00114FC3">
      <w:pPr>
        <w:pStyle w:val="1"/>
        <w:tabs>
          <w:tab w:val="left" w:pos="1823"/>
        </w:tabs>
        <w:spacing w:after="0" w:line="360" w:lineRule="auto"/>
        <w:ind w:left="284"/>
        <w:jc w:val="both"/>
      </w:pPr>
    </w:p>
    <w:p w14:paraId="24D723E4" w14:textId="3C5A7F24" w:rsidR="00BE7167" w:rsidRDefault="00BE7167" w:rsidP="002479CF">
      <w:pPr>
        <w:pStyle w:val="1"/>
        <w:spacing w:after="0" w:line="360" w:lineRule="auto"/>
        <w:ind w:firstLine="284"/>
        <w:jc w:val="both"/>
      </w:pPr>
      <w:r w:rsidRPr="00B7076C">
        <w:rPr>
          <w:rStyle w:val="a3"/>
          <w:u w:val="single"/>
        </w:rPr>
        <w:t>Тактильный контакт — это еще один мощный инструмент помощи</w:t>
      </w:r>
      <w:r>
        <w:rPr>
          <w:rStyle w:val="a3"/>
        </w:rPr>
        <w:t>. Для гиперактивного ребенка, чья нервная система часто находится в состоянии перевозбуждения, простое и спокойное прикосновение взрослого может стать «заземлением».</w:t>
      </w:r>
    </w:p>
    <w:p w14:paraId="6C889886" w14:textId="27CB8F99" w:rsidR="00BE7167" w:rsidRDefault="00BE7167" w:rsidP="002479CF">
      <w:pPr>
        <w:pStyle w:val="1"/>
        <w:spacing w:after="0" w:line="360" w:lineRule="auto"/>
        <w:ind w:firstLine="284"/>
        <w:jc w:val="both"/>
        <w:rPr>
          <w:rStyle w:val="a3"/>
        </w:rPr>
      </w:pPr>
      <w:r>
        <w:rPr>
          <w:rStyle w:val="a3"/>
        </w:rPr>
        <w:t>Когда вы обнимаете его, когда он расстроен, или просто садитесь рядом во время занятий, вы посылаете ему невербальный сигнал: «Я здесь, я с тобой, все в порядке, ты справишься». Это помогает снизить внутреннее напряжение, уменьшить тревожность и вернуть ощущение контроля над собой. Такое спокойное физическое присутствие часто действует эффективнее любых слов и уговоров</w:t>
      </w:r>
      <w:r w:rsidR="00B7076C">
        <w:rPr>
          <w:rStyle w:val="a3"/>
        </w:rPr>
        <w:t>.</w:t>
      </w:r>
    </w:p>
    <w:p w14:paraId="4750AD4F" w14:textId="77777777" w:rsidR="00114FC3" w:rsidRDefault="00114FC3" w:rsidP="002479CF">
      <w:pPr>
        <w:pStyle w:val="1"/>
        <w:spacing w:after="0" w:line="360" w:lineRule="auto"/>
        <w:ind w:firstLine="284"/>
        <w:jc w:val="both"/>
      </w:pPr>
    </w:p>
    <w:p w14:paraId="5223D412" w14:textId="0F28B3D1" w:rsidR="00874872" w:rsidRDefault="00BE7167" w:rsidP="002479CF">
      <w:pPr>
        <w:pStyle w:val="1"/>
        <w:spacing w:after="0" w:line="360" w:lineRule="auto"/>
        <w:ind w:firstLine="284"/>
        <w:jc w:val="both"/>
      </w:pPr>
      <w:r>
        <w:rPr>
          <w:rStyle w:val="a3"/>
        </w:rPr>
        <w:t xml:space="preserve">Понимая, как работает его мозг, и используя эти простые ключи, мы можем помочь </w:t>
      </w:r>
      <w:r w:rsidR="00B7076C">
        <w:rPr>
          <w:rStyle w:val="a3"/>
        </w:rPr>
        <w:t>ребенку</w:t>
      </w:r>
      <w:r>
        <w:rPr>
          <w:rStyle w:val="a3"/>
        </w:rPr>
        <w:t xml:space="preserve"> не только адаптироваться, но и раскрыть его огромный потенциал, ведь за неусидчивостью часто скрывается незаурядная креативность, быстрая реакция и неиссякаемый источник энергии.</w:t>
      </w:r>
    </w:p>
    <w:sectPr w:rsidR="00874872" w:rsidSect="00BE7167">
      <w:footerReference w:type="default" r:id="rId7"/>
      <w:pgSz w:w="15332" w:h="21685"/>
      <w:pgMar w:top="1134" w:right="1134" w:bottom="1134" w:left="1701" w:header="958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C0F0" w14:textId="77777777" w:rsidR="000C07B2" w:rsidRDefault="000C07B2">
      <w:r>
        <w:separator/>
      </w:r>
    </w:p>
  </w:endnote>
  <w:endnote w:type="continuationSeparator" w:id="0">
    <w:p w14:paraId="29605DB2" w14:textId="77777777" w:rsidR="000C07B2" w:rsidRDefault="000C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04FC" w14:textId="5956FB6B" w:rsidR="00874872" w:rsidRDefault="0087487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42554" w14:textId="77777777" w:rsidR="000C07B2" w:rsidRDefault="000C07B2"/>
  </w:footnote>
  <w:footnote w:type="continuationSeparator" w:id="0">
    <w:p w14:paraId="451284BA" w14:textId="77777777" w:rsidR="000C07B2" w:rsidRDefault="000C07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508"/>
    <w:multiLevelType w:val="multilevel"/>
    <w:tmpl w:val="FCCCE7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2C50BA"/>
    <w:multiLevelType w:val="multilevel"/>
    <w:tmpl w:val="885A6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8677D9"/>
    <w:multiLevelType w:val="multilevel"/>
    <w:tmpl w:val="125832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9F1457"/>
    <w:multiLevelType w:val="multilevel"/>
    <w:tmpl w:val="EBBE7B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F34FBE"/>
    <w:multiLevelType w:val="multilevel"/>
    <w:tmpl w:val="D4B4A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E70C23"/>
    <w:multiLevelType w:val="multilevel"/>
    <w:tmpl w:val="7E0E6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72"/>
    <w:rsid w:val="000C07B2"/>
    <w:rsid w:val="00114FC3"/>
    <w:rsid w:val="002479CF"/>
    <w:rsid w:val="00874872"/>
    <w:rsid w:val="00B13D0C"/>
    <w:rsid w:val="00B7076C"/>
    <w:rsid w:val="00BE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D708"/>
  <w15:docId w15:val="{67804B6C-B7BB-4C22-8187-92A39AA9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82735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72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">
    <w:name w:val="Основной текст1"/>
    <w:basedOn w:val="a"/>
    <w:link w:val="a3"/>
    <w:pPr>
      <w:spacing w:after="3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Подпись к картинке"/>
    <w:basedOn w:val="a"/>
    <w:link w:val="a4"/>
    <w:pPr>
      <w:spacing w:line="230" w:lineRule="auto"/>
    </w:pPr>
    <w:rPr>
      <w:rFonts w:ascii="Times New Roman" w:eastAsia="Times New Roman" w:hAnsi="Times New Roman" w:cs="Times New Roman"/>
      <w:b/>
      <w:bCs/>
      <w:color w:val="18273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2025-11-01T16:31:00Z</dcterms:created>
  <dcterms:modified xsi:type="dcterms:W3CDTF">2025-11-03T06:48:00Z</dcterms:modified>
</cp:coreProperties>
</file>