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676" w:rsidRDefault="00A62676" w:rsidP="00780066">
      <w:pPr>
        <w:pStyle w:val="c7"/>
        <w:shd w:val="clear" w:color="auto" w:fill="FFFFFF"/>
        <w:spacing w:before="0" w:beforeAutospacing="0" w:after="0" w:afterAutospacing="0"/>
        <w:jc w:val="center"/>
        <w:rPr>
          <w:rStyle w:val="c6"/>
          <w:b/>
          <w:bCs/>
          <w:color w:val="002060"/>
          <w:sz w:val="28"/>
          <w:szCs w:val="28"/>
        </w:rPr>
      </w:pPr>
    </w:p>
    <w:p w:rsidR="00C01D08" w:rsidRPr="00A62676" w:rsidRDefault="00A62676" w:rsidP="00780066">
      <w:pPr>
        <w:pStyle w:val="c7"/>
        <w:shd w:val="clear" w:color="auto" w:fill="FFFFFF"/>
        <w:spacing w:before="0" w:beforeAutospacing="0" w:after="0" w:afterAutospacing="0"/>
        <w:jc w:val="center"/>
        <w:rPr>
          <w:rStyle w:val="c6"/>
          <w:b/>
          <w:bCs/>
          <w:color w:val="002060"/>
          <w:sz w:val="28"/>
          <w:szCs w:val="28"/>
        </w:rPr>
      </w:pPr>
      <w:r>
        <w:rPr>
          <w:rStyle w:val="c6"/>
          <w:b/>
          <w:bCs/>
          <w:color w:val="002060"/>
          <w:sz w:val="28"/>
          <w:szCs w:val="28"/>
        </w:rPr>
        <w:t>Аденоиды и нарушения</w:t>
      </w:r>
      <w:r w:rsidR="00C01D08" w:rsidRPr="00A62676">
        <w:rPr>
          <w:rStyle w:val="c6"/>
          <w:b/>
          <w:bCs/>
          <w:color w:val="002060"/>
          <w:sz w:val="28"/>
          <w:szCs w:val="28"/>
        </w:rPr>
        <w:t xml:space="preserve"> речи</w:t>
      </w:r>
    </w:p>
    <w:p w:rsidR="00780066" w:rsidRPr="00A62676" w:rsidRDefault="00780066" w:rsidP="007255C9">
      <w:pPr>
        <w:pStyle w:val="c7"/>
        <w:shd w:val="clear" w:color="auto" w:fill="FFFFFF"/>
        <w:spacing w:before="0" w:beforeAutospacing="0" w:after="0" w:afterAutospacing="0"/>
        <w:jc w:val="both"/>
        <w:rPr>
          <w:rFonts w:ascii="Calibri" w:hAnsi="Calibri" w:cs="Calibri"/>
          <w:color w:val="002060"/>
          <w:sz w:val="22"/>
          <w:szCs w:val="22"/>
        </w:rPr>
      </w:pPr>
    </w:p>
    <w:p w:rsidR="002D6D76" w:rsidRDefault="00C01D08" w:rsidP="002D6D76">
      <w:pPr>
        <w:pStyle w:val="a4"/>
        <w:shd w:val="clear" w:color="auto" w:fill="FFFFFF"/>
        <w:spacing w:before="0" w:beforeAutospacing="0" w:after="0" w:afterAutospacing="0"/>
        <w:ind w:firstLine="708"/>
        <w:jc w:val="both"/>
        <w:rPr>
          <w:spacing w:val="-5"/>
        </w:rPr>
      </w:pPr>
      <w:r w:rsidRPr="00D91F22">
        <w:rPr>
          <w:rStyle w:val="c0"/>
        </w:rPr>
        <w:t xml:space="preserve">Вашему ребенку поставили диагноз </w:t>
      </w:r>
      <w:r w:rsidRPr="00D91F22">
        <w:rPr>
          <w:rStyle w:val="c0"/>
          <w:b/>
        </w:rPr>
        <w:t>аденоиды</w:t>
      </w:r>
      <w:r w:rsidRPr="00D91F22">
        <w:rPr>
          <w:rStyle w:val="c0"/>
        </w:rPr>
        <w:t xml:space="preserve">. </w:t>
      </w:r>
      <w:r w:rsidR="002E0BB5" w:rsidRPr="00D91F22">
        <w:rPr>
          <w:rStyle w:val="a3"/>
          <w:spacing w:val="-5"/>
        </w:rPr>
        <w:t xml:space="preserve">Что такое аденоиды? </w:t>
      </w:r>
      <w:r w:rsidR="002E0BB5" w:rsidRPr="00D91F22">
        <w:rPr>
          <w:spacing w:val="-5"/>
        </w:rPr>
        <w:t xml:space="preserve">Это патологически разросшаяся лимфоидная ткань носоглоточной миндалины. Само заболевание называется </w:t>
      </w:r>
      <w:r w:rsidR="002E0BB5" w:rsidRPr="00D91F22">
        <w:rPr>
          <w:b/>
          <w:spacing w:val="-5"/>
        </w:rPr>
        <w:t>аденоидит.</w:t>
      </w:r>
      <w:r w:rsidR="002E0BB5" w:rsidRPr="00D91F22">
        <w:rPr>
          <w:spacing w:val="-5"/>
        </w:rPr>
        <w:t xml:space="preserve"> Обычно данное заболевание возникает в детстве в возрасте от 2 до 12 лет, поэтому считается по праву детской болезнью. Почему же лимфоидная ткань носоглоточной миндалины разрастается?</w:t>
      </w:r>
    </w:p>
    <w:p w:rsidR="002E0BB5" w:rsidRPr="00D91F22" w:rsidRDefault="002E0BB5" w:rsidP="002D6D76">
      <w:pPr>
        <w:pStyle w:val="a4"/>
        <w:shd w:val="clear" w:color="auto" w:fill="FFFFFF"/>
        <w:spacing w:before="0" w:beforeAutospacing="0" w:after="0" w:afterAutospacing="0"/>
        <w:ind w:firstLine="708"/>
        <w:jc w:val="both"/>
        <w:rPr>
          <w:spacing w:val="-5"/>
        </w:rPr>
      </w:pPr>
      <w:r w:rsidRPr="00D91F22">
        <w:rPr>
          <w:spacing w:val="-5"/>
        </w:rPr>
        <w:t>Проведем неб</w:t>
      </w:r>
      <w:r w:rsidR="0014337F">
        <w:rPr>
          <w:spacing w:val="-5"/>
        </w:rPr>
        <w:t>ольшую экскурсию в мир миндалин. В</w:t>
      </w:r>
      <w:r w:rsidRPr="00D91F22">
        <w:rPr>
          <w:spacing w:val="-5"/>
        </w:rPr>
        <w:t xml:space="preserve"> норме у человека есть 4 типа миндалин: парные небные, парные трубные, язычная и носоглоточная. Они выступают своеобразной буферной зоной, куда попадают различные микробы, вирусы, бактерии. Миндалины таким образом выполняют защитную функцию организма. Именно здесь иммунитет расправляется со всеми зловредными организмами. Но при снижении иммунного ответа миндалины воспаляются, вызывают дискомфорт при глотании и дыхании. Если ребенок часто болеет и не долечивается до конца, лимфоидная ткань носоглоточных миндалин разрастается, и сама становится очагом инфекций. Она уже не защищает организм, а наоборот, оттягивает все ресурсы иммунитета на себя. При этом ребенок еще больше болеет, а последствия болезней становятся тяжелее. Например, так как слуховая система и дыхательная взаимосвязаны, у детей возникают осложнения в виде отитов и других заболеваний уха, что может привести к тугоухости.</w:t>
      </w:r>
    </w:p>
    <w:p w:rsidR="007255C9" w:rsidRPr="007255C9" w:rsidRDefault="0014337F" w:rsidP="002A7025">
      <w:pPr>
        <w:pStyle w:val="a4"/>
        <w:shd w:val="clear" w:color="auto" w:fill="FFFFFF"/>
        <w:spacing w:before="0" w:beforeAutospacing="0" w:after="0" w:afterAutospacing="0"/>
        <w:ind w:firstLine="284"/>
        <w:jc w:val="both"/>
        <w:rPr>
          <w:spacing w:val="-5"/>
        </w:rPr>
      </w:pPr>
      <w:r>
        <w:rPr>
          <w:spacing w:val="-5"/>
        </w:rPr>
        <w:t xml:space="preserve">В зависимости от степени </w:t>
      </w:r>
      <w:r w:rsidRPr="007255C9">
        <w:rPr>
          <w:spacing w:val="-5"/>
        </w:rPr>
        <w:t xml:space="preserve">гипертрофии </w:t>
      </w:r>
      <w:r>
        <w:rPr>
          <w:spacing w:val="-5"/>
        </w:rPr>
        <w:t>аденоидов, последствия</w:t>
      </w:r>
      <w:r w:rsidR="007255C9" w:rsidRPr="007255C9">
        <w:rPr>
          <w:spacing w:val="-5"/>
        </w:rPr>
        <w:t xml:space="preserve"> могут быть разными, но все они вытекают одно из другого:</w:t>
      </w:r>
    </w:p>
    <w:p w:rsidR="002E0BB5" w:rsidRDefault="007255C9" w:rsidP="00951852">
      <w:pPr>
        <w:pStyle w:val="a4"/>
        <w:shd w:val="clear" w:color="auto" w:fill="FFFFFF"/>
        <w:spacing w:before="0" w:beforeAutospacing="0" w:after="0" w:afterAutospacing="0"/>
        <w:ind w:left="567"/>
        <w:rPr>
          <w:spacing w:val="-5"/>
        </w:rPr>
      </w:pPr>
      <w:r w:rsidRPr="007255C9">
        <w:rPr>
          <w:rFonts w:ascii="Cambria Math" w:hAnsi="Cambria Math" w:cs="Cambria Math"/>
          <w:spacing w:val="-5"/>
        </w:rPr>
        <w:t>⦁</w:t>
      </w:r>
      <w:r w:rsidRPr="007255C9">
        <w:rPr>
          <w:spacing w:val="-5"/>
        </w:rPr>
        <w:t xml:space="preserve"> Ротовое дыхание</w:t>
      </w:r>
      <w:r w:rsidRPr="007255C9">
        <w:rPr>
          <w:spacing w:val="-5"/>
        </w:rPr>
        <w:br/>
      </w:r>
      <w:r w:rsidRPr="007255C9">
        <w:rPr>
          <w:rFonts w:ascii="Cambria Math" w:hAnsi="Cambria Math" w:cs="Cambria Math"/>
          <w:spacing w:val="-5"/>
        </w:rPr>
        <w:t>⦁</w:t>
      </w:r>
      <w:r w:rsidRPr="007255C9">
        <w:rPr>
          <w:spacing w:val="-5"/>
        </w:rPr>
        <w:t xml:space="preserve"> Хроническая гипоксия мозга</w:t>
      </w:r>
      <w:r w:rsidRPr="007255C9">
        <w:rPr>
          <w:spacing w:val="-5"/>
        </w:rPr>
        <w:br/>
      </w:r>
      <w:r w:rsidRPr="007255C9">
        <w:rPr>
          <w:rFonts w:ascii="Cambria Math" w:hAnsi="Cambria Math" w:cs="Cambria Math"/>
          <w:spacing w:val="-5"/>
        </w:rPr>
        <w:t>⦁</w:t>
      </w:r>
      <w:r w:rsidRPr="007255C9">
        <w:rPr>
          <w:spacing w:val="-5"/>
        </w:rPr>
        <w:t xml:space="preserve"> Деформация лица</w:t>
      </w:r>
      <w:r w:rsidRPr="007255C9">
        <w:rPr>
          <w:spacing w:val="-5"/>
        </w:rPr>
        <w:br/>
      </w:r>
      <w:r w:rsidRPr="007255C9">
        <w:rPr>
          <w:rFonts w:ascii="Cambria Math" w:hAnsi="Cambria Math" w:cs="Cambria Math"/>
          <w:spacing w:val="-5"/>
        </w:rPr>
        <w:t>⦁</w:t>
      </w:r>
      <w:r w:rsidRPr="007255C9">
        <w:rPr>
          <w:spacing w:val="-5"/>
        </w:rPr>
        <w:t xml:space="preserve"> Деформация опорно-двигательного аппарата</w:t>
      </w:r>
      <w:r w:rsidRPr="007255C9">
        <w:rPr>
          <w:spacing w:val="-5"/>
        </w:rPr>
        <w:br/>
      </w:r>
      <w:r w:rsidRPr="007255C9">
        <w:rPr>
          <w:rFonts w:ascii="Cambria Math" w:hAnsi="Cambria Math" w:cs="Cambria Math"/>
          <w:spacing w:val="-5"/>
        </w:rPr>
        <w:t>⦁</w:t>
      </w:r>
      <w:r w:rsidRPr="007255C9">
        <w:rPr>
          <w:spacing w:val="-5"/>
        </w:rPr>
        <w:t xml:space="preserve"> Задержки психо-речевого развития</w:t>
      </w:r>
    </w:p>
    <w:p w:rsidR="00FD3F60" w:rsidRDefault="00FD3F60" w:rsidP="007255C9">
      <w:pPr>
        <w:pStyle w:val="a4"/>
        <w:shd w:val="clear" w:color="auto" w:fill="FFFFFF"/>
        <w:spacing w:before="0" w:beforeAutospacing="0" w:after="0" w:afterAutospacing="0"/>
        <w:ind w:left="284"/>
        <w:rPr>
          <w:spacing w:val="-5"/>
        </w:rPr>
      </w:pPr>
    </w:p>
    <w:p w:rsidR="007255C9" w:rsidRPr="007255C9" w:rsidRDefault="007255C9" w:rsidP="0003793D">
      <w:pPr>
        <w:pStyle w:val="has-text-align-center"/>
        <w:shd w:val="clear" w:color="auto" w:fill="FFFFFF"/>
        <w:spacing w:before="0" w:beforeAutospacing="0" w:after="0" w:afterAutospacing="0"/>
        <w:jc w:val="both"/>
        <w:rPr>
          <w:spacing w:val="-5"/>
        </w:rPr>
      </w:pPr>
      <w:r w:rsidRPr="007255C9">
        <w:rPr>
          <w:rStyle w:val="a3"/>
          <w:spacing w:val="-5"/>
        </w:rPr>
        <w:t>Ротовое дыхание.</w:t>
      </w:r>
    </w:p>
    <w:p w:rsidR="007255C9" w:rsidRPr="007255C9" w:rsidRDefault="007255C9" w:rsidP="0003793D">
      <w:pPr>
        <w:pStyle w:val="a4"/>
        <w:shd w:val="clear" w:color="auto" w:fill="FFFFFF"/>
        <w:spacing w:before="0" w:beforeAutospacing="0" w:after="0" w:afterAutospacing="0"/>
        <w:jc w:val="both"/>
        <w:rPr>
          <w:spacing w:val="-5"/>
        </w:rPr>
      </w:pPr>
      <w:r w:rsidRPr="007255C9">
        <w:rPr>
          <w:spacing w:val="-5"/>
        </w:rPr>
        <w:t xml:space="preserve">При аденоидах ребенок не может дышать носом. Во время бодрствования и ночью он дышит ртом. Ночью ребенок храпит, возникает апноэ, ребенок не высыпается, выглядит уставшим и астеничным, капризным. Рот – также ворота инфекции. Так как барьера больше нет, то инфекции попадают через рот быстрее, во влажной среде они размножаются, и ребенок снова болеет. </w:t>
      </w:r>
      <w:r w:rsidRPr="007255C9">
        <w:rPr>
          <w:spacing w:val="-5"/>
        </w:rPr>
        <w:br/>
        <w:t>Для логопедов важнейшим первым этапом запуска речи и постановки звуков является разделение дыхания на ротовое и на носовое. Носом — вдох, ртом — речевой выдох. Как только ребенок начинает дышать только ртом, ему не хватает дыхания для речевого выдоха, появляется одышка. Иногда мы видим случаи, когда ребенок, спокойно сидя за столом и рассказывая какую-то историю, начинает задыхаться так, словно он бежал несколько километров до этого. Поэтому дыхание ртом в корне не физиологично. Оно формирует искаженный паттерн дыхания, что влияет на тональность голоса и постановку речи в целом.</w:t>
      </w:r>
      <w:r w:rsidR="0014337F">
        <w:rPr>
          <w:spacing w:val="-5"/>
        </w:rPr>
        <w:t xml:space="preserve"> </w:t>
      </w:r>
      <w:r w:rsidRPr="007255C9">
        <w:rPr>
          <w:spacing w:val="-5"/>
        </w:rPr>
        <w:t>И самое главное – переучить ребенка дышать носом в дальнейшем крайне проблематично, так как данный паттерн настолько закреплен, что ребенку приходится прикладывать неимоверные усилия.</w:t>
      </w:r>
    </w:p>
    <w:p w:rsidR="007255C9" w:rsidRDefault="007255C9" w:rsidP="0003793D">
      <w:pPr>
        <w:pStyle w:val="a4"/>
        <w:shd w:val="clear" w:color="auto" w:fill="FFFFFF"/>
        <w:spacing w:before="0" w:beforeAutospacing="0" w:after="0" w:afterAutospacing="0"/>
        <w:jc w:val="both"/>
        <w:rPr>
          <w:spacing w:val="-5"/>
        </w:rPr>
      </w:pPr>
      <w:r w:rsidRPr="007255C9">
        <w:rPr>
          <w:spacing w:val="-5"/>
        </w:rPr>
        <w:t>И тут хочется осветить один миф о том, что удаление аденоидов не излечивает полностью, и они могут снова разрастаться. Итак, почему разрастаются аденоиды повторно? Да потому, что ребенок дышит ртом и ин</w:t>
      </w:r>
      <w:r w:rsidR="0014337F">
        <w:rPr>
          <w:spacing w:val="-5"/>
        </w:rPr>
        <w:t>фекция</w:t>
      </w:r>
      <w:r w:rsidR="0014337F">
        <w:rPr>
          <w:spacing w:val="-5"/>
        </w:rPr>
        <w:t>, нич</w:t>
      </w:r>
      <w:r w:rsidR="0014337F" w:rsidRPr="007255C9">
        <w:rPr>
          <w:spacing w:val="-5"/>
        </w:rPr>
        <w:t>ем не остановленная</w:t>
      </w:r>
      <w:r w:rsidR="0014337F">
        <w:rPr>
          <w:spacing w:val="-5"/>
        </w:rPr>
        <w:t>,</w:t>
      </w:r>
      <w:r w:rsidR="0014337F" w:rsidRPr="007255C9">
        <w:rPr>
          <w:spacing w:val="-5"/>
        </w:rPr>
        <w:t xml:space="preserve"> </w:t>
      </w:r>
      <w:r w:rsidR="0014337F">
        <w:rPr>
          <w:spacing w:val="-5"/>
        </w:rPr>
        <w:t xml:space="preserve">опять попадает в рот, </w:t>
      </w:r>
      <w:r w:rsidR="0014337F" w:rsidRPr="007255C9">
        <w:rPr>
          <w:spacing w:val="-5"/>
        </w:rPr>
        <w:t>разрастается</w:t>
      </w:r>
      <w:r w:rsidRPr="007255C9">
        <w:rPr>
          <w:spacing w:val="-5"/>
        </w:rPr>
        <w:t xml:space="preserve"> на носоглоточной м</w:t>
      </w:r>
      <w:r w:rsidR="0014337F">
        <w:rPr>
          <w:spacing w:val="-5"/>
        </w:rPr>
        <w:t>индалине. А о</w:t>
      </w:r>
      <w:r w:rsidRPr="007255C9">
        <w:rPr>
          <w:spacing w:val="-5"/>
        </w:rPr>
        <w:t>на в свою очередь пытается снова и снова дать иммунный ответ, при этом увеличиваясь.</w:t>
      </w:r>
      <w:r w:rsidR="0014337F">
        <w:rPr>
          <w:spacing w:val="-5"/>
        </w:rPr>
        <w:t xml:space="preserve"> </w:t>
      </w:r>
      <w:r w:rsidRPr="007255C9">
        <w:rPr>
          <w:spacing w:val="-5"/>
        </w:rPr>
        <w:t>Также через рот не поступает достаточного объема кислорода в мозг, чем и обуславливается хроническая гипоксия мозга у ребенка.</w:t>
      </w:r>
    </w:p>
    <w:p w:rsidR="002A09D6" w:rsidRDefault="002A09D6" w:rsidP="0003793D">
      <w:pPr>
        <w:pStyle w:val="a4"/>
        <w:shd w:val="clear" w:color="auto" w:fill="FFFFFF"/>
        <w:spacing w:before="0" w:beforeAutospacing="0" w:after="0" w:afterAutospacing="0"/>
        <w:jc w:val="both"/>
        <w:rPr>
          <w:spacing w:val="-5"/>
        </w:rPr>
      </w:pPr>
    </w:p>
    <w:p w:rsidR="007255C9" w:rsidRPr="007255C9" w:rsidRDefault="007255C9" w:rsidP="0003793D">
      <w:pPr>
        <w:pStyle w:val="a4"/>
        <w:shd w:val="clear" w:color="auto" w:fill="FFFFFF"/>
        <w:spacing w:before="0" w:beforeAutospacing="0" w:after="0" w:afterAutospacing="0"/>
        <w:jc w:val="both"/>
        <w:rPr>
          <w:spacing w:val="-5"/>
        </w:rPr>
      </w:pPr>
      <w:r w:rsidRPr="007255C9">
        <w:rPr>
          <w:b/>
          <w:spacing w:val="-5"/>
        </w:rPr>
        <w:t>Хроническая гипоксия</w:t>
      </w:r>
      <w:r w:rsidRPr="007255C9">
        <w:rPr>
          <w:spacing w:val="-5"/>
        </w:rPr>
        <w:t xml:space="preserve"> – это состояние, при котором ткани и клетки мозга не обеспечиваются достаточным количеством кислорода и отмирают. Также это состояние характеризуется тем, что легкие могут терять свой объем, а сердце перестает должным образом функционировать и возникает сердечная недостаточность.</w:t>
      </w:r>
    </w:p>
    <w:p w:rsidR="007255C9" w:rsidRDefault="007255C9" w:rsidP="0003793D">
      <w:pPr>
        <w:pStyle w:val="a4"/>
        <w:shd w:val="clear" w:color="auto" w:fill="FFFFFF"/>
        <w:spacing w:before="0" w:beforeAutospacing="0" w:after="0" w:afterAutospacing="0"/>
        <w:rPr>
          <w:spacing w:val="-5"/>
        </w:rPr>
      </w:pPr>
      <w:r w:rsidRPr="007255C9">
        <w:rPr>
          <w:spacing w:val="-5"/>
        </w:rPr>
        <w:t>Последствия хронической гипоксии:</w:t>
      </w:r>
    </w:p>
    <w:p w:rsidR="007255C9" w:rsidRPr="00413F76" w:rsidRDefault="007255C9" w:rsidP="0003793D">
      <w:pPr>
        <w:pStyle w:val="a4"/>
        <w:shd w:val="clear" w:color="auto" w:fill="FFFFFF"/>
        <w:spacing w:before="0" w:beforeAutospacing="0" w:after="0" w:afterAutospacing="0"/>
        <w:rPr>
          <w:spacing w:val="-5"/>
        </w:rPr>
      </w:pPr>
      <w:r w:rsidRPr="00413F76">
        <w:rPr>
          <w:rFonts w:ascii="Cambria Math" w:hAnsi="Cambria Math" w:cs="Cambria Math"/>
          <w:spacing w:val="-5"/>
        </w:rPr>
        <w:t>⦁</w:t>
      </w:r>
      <w:r w:rsidRPr="00413F76">
        <w:rPr>
          <w:spacing w:val="-5"/>
        </w:rPr>
        <w:t xml:space="preserve">  Замедление психических и моторных процессов и рефлекторных ответов</w:t>
      </w:r>
      <w:r w:rsidRPr="00413F76">
        <w:rPr>
          <w:spacing w:val="-5"/>
        </w:rPr>
        <w:br/>
      </w:r>
      <w:r w:rsidRPr="00413F76">
        <w:rPr>
          <w:rFonts w:ascii="Cambria Math" w:hAnsi="Cambria Math" w:cs="Cambria Math"/>
          <w:spacing w:val="-5"/>
        </w:rPr>
        <w:t>⦁</w:t>
      </w:r>
      <w:r w:rsidRPr="00413F76">
        <w:rPr>
          <w:spacing w:val="-5"/>
        </w:rPr>
        <w:t xml:space="preserve">  Быстрая утомляемость и истощаемость</w:t>
      </w:r>
      <w:r w:rsidRPr="00413F76">
        <w:rPr>
          <w:spacing w:val="-5"/>
        </w:rPr>
        <w:br/>
      </w:r>
      <w:r w:rsidRPr="00413F76">
        <w:rPr>
          <w:rFonts w:ascii="Cambria Math" w:hAnsi="Cambria Math" w:cs="Cambria Math"/>
          <w:spacing w:val="-5"/>
        </w:rPr>
        <w:t>⦁</w:t>
      </w:r>
      <w:r w:rsidRPr="00413F76">
        <w:rPr>
          <w:spacing w:val="-5"/>
        </w:rPr>
        <w:t xml:space="preserve">  Раздражительность</w:t>
      </w:r>
      <w:r w:rsidRPr="00413F76">
        <w:rPr>
          <w:spacing w:val="-5"/>
        </w:rPr>
        <w:br/>
      </w:r>
      <w:r w:rsidRPr="00413F76">
        <w:rPr>
          <w:rFonts w:ascii="Cambria Math" w:hAnsi="Cambria Math" w:cs="Cambria Math"/>
          <w:spacing w:val="-5"/>
        </w:rPr>
        <w:t>⦁</w:t>
      </w:r>
      <w:r w:rsidRPr="00413F76">
        <w:rPr>
          <w:spacing w:val="-5"/>
        </w:rPr>
        <w:t xml:space="preserve">  Состояние эйфории (когда клетки мозга отмирают, возникает этот парадоксальный феномен, человек может ощутить невероятный подъем сил, быть смешливым, сверхактивным, возникнет непременное </w:t>
      </w:r>
      <w:r w:rsidRPr="00413F76">
        <w:rPr>
          <w:spacing w:val="-5"/>
        </w:rPr>
        <w:lastRenderedPageBreak/>
        <w:t>желания какого-то действия)</w:t>
      </w:r>
      <w:r w:rsidRPr="00413F76">
        <w:rPr>
          <w:spacing w:val="-5"/>
        </w:rPr>
        <w:br/>
      </w:r>
      <w:r w:rsidRPr="00413F76">
        <w:rPr>
          <w:rFonts w:ascii="Cambria Math" w:hAnsi="Cambria Math" w:cs="Cambria Math"/>
          <w:spacing w:val="-5"/>
        </w:rPr>
        <w:t>⦁</w:t>
      </w:r>
      <w:r w:rsidRPr="00413F76">
        <w:rPr>
          <w:spacing w:val="-5"/>
        </w:rPr>
        <w:t xml:space="preserve">  Нестабильный фон настроения</w:t>
      </w:r>
      <w:r w:rsidRPr="00413F76">
        <w:rPr>
          <w:spacing w:val="-5"/>
        </w:rPr>
        <w:br/>
      </w:r>
      <w:r w:rsidRPr="00413F76">
        <w:rPr>
          <w:rFonts w:ascii="Cambria Math" w:hAnsi="Cambria Math" w:cs="Cambria Math"/>
          <w:spacing w:val="-5"/>
        </w:rPr>
        <w:t>⦁</w:t>
      </w:r>
      <w:r w:rsidRPr="00413F76">
        <w:rPr>
          <w:spacing w:val="-5"/>
        </w:rPr>
        <w:t xml:space="preserve">  Снижение концентрации внимания, памяти, мышления.</w:t>
      </w:r>
      <w:r w:rsidRPr="00413F76">
        <w:rPr>
          <w:spacing w:val="-5"/>
        </w:rPr>
        <w:br/>
      </w:r>
      <w:r w:rsidRPr="00413F76">
        <w:rPr>
          <w:rFonts w:ascii="Cambria Math" w:hAnsi="Cambria Math" w:cs="Cambria Math"/>
          <w:spacing w:val="-5"/>
        </w:rPr>
        <w:t>⦁</w:t>
      </w:r>
      <w:r w:rsidRPr="00413F76">
        <w:rPr>
          <w:spacing w:val="-5"/>
        </w:rPr>
        <w:t xml:space="preserve">  Нарушение координации</w:t>
      </w:r>
      <w:r w:rsidRPr="00413F76">
        <w:rPr>
          <w:spacing w:val="-5"/>
        </w:rPr>
        <w:br/>
      </w:r>
      <w:r w:rsidRPr="00413F76">
        <w:rPr>
          <w:rFonts w:ascii="Cambria Math" w:hAnsi="Cambria Math" w:cs="Cambria Math"/>
          <w:spacing w:val="-5"/>
        </w:rPr>
        <w:t>⦁</w:t>
      </w:r>
      <w:r w:rsidRPr="00413F76">
        <w:rPr>
          <w:spacing w:val="-5"/>
        </w:rPr>
        <w:t xml:space="preserve">  Судороги</w:t>
      </w:r>
      <w:r w:rsidRPr="00413F76">
        <w:rPr>
          <w:spacing w:val="-5"/>
        </w:rPr>
        <w:br/>
      </w:r>
      <w:r w:rsidRPr="00413F76">
        <w:rPr>
          <w:rFonts w:ascii="Cambria Math" w:hAnsi="Cambria Math" w:cs="Cambria Math"/>
          <w:spacing w:val="-5"/>
        </w:rPr>
        <w:t>⦁</w:t>
      </w:r>
      <w:r w:rsidRPr="00413F76">
        <w:rPr>
          <w:spacing w:val="-5"/>
        </w:rPr>
        <w:t xml:space="preserve">  Шум в ушах, гиперчувствительность к звукам.</w:t>
      </w:r>
    </w:p>
    <w:p w:rsidR="007255C9" w:rsidRDefault="007255C9" w:rsidP="0003793D">
      <w:pPr>
        <w:pStyle w:val="a4"/>
        <w:shd w:val="clear" w:color="auto" w:fill="FFFFFF"/>
        <w:spacing w:before="0" w:beforeAutospacing="0" w:after="0" w:afterAutospacing="0"/>
        <w:jc w:val="both"/>
        <w:rPr>
          <w:spacing w:val="-5"/>
        </w:rPr>
      </w:pPr>
      <w:r w:rsidRPr="00413F76">
        <w:rPr>
          <w:spacing w:val="-5"/>
        </w:rPr>
        <w:br/>
      </w:r>
      <w:r w:rsidRPr="007255C9">
        <w:rPr>
          <w:spacing w:val="-5"/>
        </w:rPr>
        <w:t>Совершенно возможно, что данные симптомы присутствуют у ребенка и без аденоидов и гипоксии вследствие других нарушений центральной нервной системы. Иногда аденоиды вносят щепотку усугубления и ухудшают и без того непростое состояние.</w:t>
      </w:r>
    </w:p>
    <w:p w:rsidR="00FD3F60" w:rsidRPr="007255C9" w:rsidRDefault="00FD3F60" w:rsidP="0003793D">
      <w:pPr>
        <w:pStyle w:val="a4"/>
        <w:shd w:val="clear" w:color="auto" w:fill="FFFFFF"/>
        <w:spacing w:before="0" w:beforeAutospacing="0" w:after="0" w:afterAutospacing="0"/>
        <w:jc w:val="both"/>
        <w:rPr>
          <w:spacing w:val="-5"/>
        </w:rPr>
      </w:pPr>
    </w:p>
    <w:p w:rsidR="00396EBA" w:rsidRPr="00396EBA" w:rsidRDefault="00396EBA" w:rsidP="00396EBA">
      <w:pPr>
        <w:pStyle w:val="has-text-align-center"/>
        <w:shd w:val="clear" w:color="auto" w:fill="FFFFFF"/>
        <w:spacing w:before="0" w:beforeAutospacing="0" w:after="0" w:afterAutospacing="0"/>
        <w:jc w:val="both"/>
        <w:rPr>
          <w:spacing w:val="-5"/>
        </w:rPr>
      </w:pPr>
      <w:r w:rsidRPr="00396EBA">
        <w:rPr>
          <w:rStyle w:val="a3"/>
          <w:spacing w:val="-5"/>
        </w:rPr>
        <w:t>Деформация лица</w:t>
      </w:r>
      <w:r w:rsidR="0003793D">
        <w:rPr>
          <w:rStyle w:val="a3"/>
          <w:spacing w:val="-5"/>
        </w:rPr>
        <w:t>.</w:t>
      </w:r>
    </w:p>
    <w:p w:rsidR="00396EBA" w:rsidRDefault="00396EBA" w:rsidP="0003793D">
      <w:pPr>
        <w:pStyle w:val="c2"/>
        <w:shd w:val="clear" w:color="auto" w:fill="FFFFFF"/>
        <w:spacing w:before="0" w:beforeAutospacing="0" w:after="0" w:afterAutospacing="0"/>
        <w:jc w:val="both"/>
        <w:rPr>
          <w:spacing w:val="-5"/>
        </w:rPr>
      </w:pPr>
      <w:r w:rsidRPr="00396EBA">
        <w:rPr>
          <w:spacing w:val="-5"/>
        </w:rPr>
        <w:t>Ротовое дыхание не только способствует развитию хронической гипоксии, но и деформации верхней челюсти, что в дальнейшем приводит к деформации лицевых костей. У ребенка возникает так на</w:t>
      </w:r>
      <w:r w:rsidR="00C2323B">
        <w:rPr>
          <w:spacing w:val="-5"/>
        </w:rPr>
        <w:t xml:space="preserve">зываемый тип, «аденоидное лицо»: </w:t>
      </w:r>
      <w:r w:rsidR="00C2323B" w:rsidRPr="00C2323B">
        <w:rPr>
          <w:rStyle w:val="c0"/>
        </w:rPr>
        <w:t xml:space="preserve">часто приоткрытый рот (приподнятость верхней губы, различной степени отвисание нижней челюсти), сглаженность носогубных складок; амимичное выражение лица. </w:t>
      </w:r>
      <w:r w:rsidRPr="00396EBA">
        <w:rPr>
          <w:spacing w:val="-5"/>
        </w:rPr>
        <w:t>Также деформации подвергается верхняя челюсть, она выдвигается немного вперед, зубные ряды смещаются, что влечет за собой высокий риск появления неправильного прикуса, а это приводит к неверной артикуляции, появлению в речи артефактов таких, как ламбдацизм, шепелявость. Также изменяется верхнее нёбо, приобретая форму так называемого «готического нёба», что в дальнейшем будет препятствовать постановке звуков. Язык не прилегает к верхнему нёбу, не оказывает сопротивления и противодействия щекам, его корень заваливается назад, отсюда появляется слабость в пережёвывании пищи и при произнесении слов.</w:t>
      </w:r>
    </w:p>
    <w:p w:rsidR="00FD3F60" w:rsidRPr="00C2323B" w:rsidRDefault="00FD3F60" w:rsidP="00FD3F60">
      <w:pPr>
        <w:pStyle w:val="c2"/>
        <w:shd w:val="clear" w:color="auto" w:fill="FFFFFF"/>
        <w:spacing w:before="0" w:beforeAutospacing="0" w:after="0" w:afterAutospacing="0"/>
        <w:ind w:firstLine="708"/>
        <w:jc w:val="both"/>
      </w:pPr>
    </w:p>
    <w:p w:rsidR="00396EBA" w:rsidRPr="00396EBA" w:rsidRDefault="00396EBA" w:rsidP="00396EBA">
      <w:pPr>
        <w:pStyle w:val="has-text-align-center"/>
        <w:shd w:val="clear" w:color="auto" w:fill="FFFFFF"/>
        <w:spacing w:before="0" w:beforeAutospacing="0" w:after="0" w:afterAutospacing="0"/>
        <w:jc w:val="both"/>
        <w:rPr>
          <w:spacing w:val="-5"/>
        </w:rPr>
      </w:pPr>
      <w:r w:rsidRPr="00396EBA">
        <w:rPr>
          <w:rStyle w:val="a3"/>
          <w:spacing w:val="-5"/>
        </w:rPr>
        <w:t>Деформация опорно-двигательного аппарата</w:t>
      </w:r>
      <w:r w:rsidR="0003793D">
        <w:rPr>
          <w:rStyle w:val="a3"/>
          <w:spacing w:val="-5"/>
        </w:rPr>
        <w:t>.</w:t>
      </w:r>
    </w:p>
    <w:p w:rsidR="00396EBA" w:rsidRPr="00396EBA" w:rsidRDefault="00396EBA" w:rsidP="0003793D">
      <w:pPr>
        <w:pStyle w:val="a4"/>
        <w:shd w:val="clear" w:color="auto" w:fill="FFFFFF"/>
        <w:spacing w:before="0" w:beforeAutospacing="0" w:after="0" w:afterAutospacing="0"/>
        <w:jc w:val="both"/>
        <w:rPr>
          <w:spacing w:val="-5"/>
        </w:rPr>
      </w:pPr>
      <w:r w:rsidRPr="00396EBA">
        <w:rPr>
          <w:spacing w:val="-5"/>
        </w:rPr>
        <w:t>Если аденоиды не лечить длительно, то деформируется и опорно-двигательный аппарат.</w:t>
      </w:r>
    </w:p>
    <w:p w:rsidR="00396EBA" w:rsidRDefault="00396EBA" w:rsidP="00396EBA">
      <w:pPr>
        <w:pStyle w:val="a4"/>
        <w:shd w:val="clear" w:color="auto" w:fill="FFFFFF"/>
        <w:spacing w:before="0" w:beforeAutospacing="0" w:after="0" w:afterAutospacing="0"/>
        <w:jc w:val="both"/>
        <w:rPr>
          <w:spacing w:val="-5"/>
        </w:rPr>
      </w:pPr>
      <w:r w:rsidRPr="00396EBA">
        <w:rPr>
          <w:spacing w:val="-5"/>
        </w:rPr>
        <w:t>Так как организм ищет компенсационные положения тела для того, чтобы как можно больше кислорода могло поступать в легкие, голова вместе с верхней челюстью выдвигается вперед. Отсюда, как следствие, возникает сутулость, деформация грудной клетки по типу «куриной». Далее деформируются верхние отделы позвоночника, появляются грыжи, а также возникает деформация стоп – плоскостопие.</w:t>
      </w:r>
    </w:p>
    <w:p w:rsidR="00FD3F60" w:rsidRPr="00396EBA" w:rsidRDefault="00FD3F60" w:rsidP="00396EBA">
      <w:pPr>
        <w:pStyle w:val="a4"/>
        <w:shd w:val="clear" w:color="auto" w:fill="FFFFFF"/>
        <w:spacing w:before="0" w:beforeAutospacing="0" w:after="0" w:afterAutospacing="0"/>
        <w:jc w:val="both"/>
        <w:rPr>
          <w:spacing w:val="-5"/>
        </w:rPr>
      </w:pPr>
    </w:p>
    <w:p w:rsidR="00AF3049" w:rsidRPr="0096772C" w:rsidRDefault="00AF3049" w:rsidP="00AF3049">
      <w:pPr>
        <w:pStyle w:val="has-text-align-center"/>
        <w:shd w:val="clear" w:color="auto" w:fill="FFFFFF"/>
        <w:spacing w:before="0" w:beforeAutospacing="0" w:after="0" w:afterAutospacing="0"/>
        <w:jc w:val="both"/>
        <w:rPr>
          <w:rStyle w:val="a3"/>
          <w:spacing w:val="-5"/>
        </w:rPr>
      </w:pPr>
      <w:r w:rsidRPr="0096772C">
        <w:rPr>
          <w:rStyle w:val="a3"/>
          <w:spacing w:val="-5"/>
        </w:rPr>
        <w:t>Задержки психо-речевого развития</w:t>
      </w:r>
      <w:r w:rsidR="00A321A4" w:rsidRPr="0096772C">
        <w:rPr>
          <w:rStyle w:val="a3"/>
          <w:spacing w:val="-5"/>
        </w:rPr>
        <w:t>.</w:t>
      </w:r>
    </w:p>
    <w:p w:rsidR="00396EBA" w:rsidRPr="0096772C" w:rsidRDefault="00396EBA" w:rsidP="004B0FA2">
      <w:pPr>
        <w:pStyle w:val="c2"/>
        <w:shd w:val="clear" w:color="auto" w:fill="FFFFFF"/>
        <w:spacing w:before="0" w:beforeAutospacing="0" w:after="0" w:afterAutospacing="0"/>
        <w:jc w:val="both"/>
        <w:rPr>
          <w:rStyle w:val="c0"/>
        </w:rPr>
      </w:pPr>
      <w:r w:rsidRPr="0096772C">
        <w:rPr>
          <w:rStyle w:val="c0"/>
        </w:rPr>
        <w:t>Казалась бы какое отношение отолорингический диагноз имеет к нарушениям речи? В том то и дело, что самое непосредственное. Для понимания этого вопроса надо разобраться, как образуется речь и к каким изменениям приводит увеличение носоглоточной миндалины.</w:t>
      </w:r>
    </w:p>
    <w:p w:rsidR="00396EBA" w:rsidRPr="0096772C" w:rsidRDefault="00396EBA" w:rsidP="004B0FA2">
      <w:pPr>
        <w:pStyle w:val="c2"/>
        <w:shd w:val="clear" w:color="auto" w:fill="FFFFFF"/>
        <w:spacing w:before="0" w:beforeAutospacing="0" w:after="0" w:afterAutospacing="0"/>
        <w:jc w:val="both"/>
        <w:rPr>
          <w:rStyle w:val="c0"/>
        </w:rPr>
      </w:pPr>
      <w:r w:rsidRPr="0096772C">
        <w:rPr>
          <w:rStyle w:val="c0"/>
        </w:rPr>
        <w:t xml:space="preserve">В образовании речевого звука принимает участие рот, язык, нос, губы. Любое анатомическое изменение даже одного из органов может привести к нарушению звукопроизношения. </w:t>
      </w:r>
      <w:r w:rsidR="00A321A4" w:rsidRPr="0096772C">
        <w:rPr>
          <w:rStyle w:val="c0"/>
        </w:rPr>
        <w:t>Перед произнесением звуков мы набираем</w:t>
      </w:r>
      <w:r w:rsidRPr="0096772C">
        <w:rPr>
          <w:rStyle w:val="c0"/>
        </w:rPr>
        <w:t xml:space="preserve"> воздух в легкие (при помощи которого будет слышан сам звук). Потому как именно прохождение воздуха через голосовые связки и органы артикуляционного аппарата позволяет нам слышать привычные звуки речи. И выдох при этом должен быть определенной силы и длины.</w:t>
      </w:r>
      <w:r w:rsidR="00A321A4" w:rsidRPr="0096772C">
        <w:rPr>
          <w:rStyle w:val="c0"/>
        </w:rPr>
        <w:t xml:space="preserve"> </w:t>
      </w:r>
      <w:r w:rsidRPr="0096772C">
        <w:rPr>
          <w:rStyle w:val="c0"/>
        </w:rPr>
        <w:t xml:space="preserve">Разрастаясь, носоглоточная миндалина, не дает возможность дышать носом, а это ведет к тяжелым последствиям. Во-первых, идет нарушения физиологического дыхания, а это в свою очередь приводит к нарушению речевого дыхания. Речевой выдох становится коротким. </w:t>
      </w:r>
      <w:r w:rsidR="006D343C" w:rsidRPr="0096772C">
        <w:rPr>
          <w:spacing w:val="-5"/>
        </w:rPr>
        <w:t xml:space="preserve">Отсутствие разделения ротового и носового дыхания – это отсутствие регуляции речевого выдоха, а иногда отсутствие шанса вообще на хорошую правильную речь. </w:t>
      </w:r>
      <w:r w:rsidRPr="0096772C">
        <w:rPr>
          <w:rStyle w:val="c0"/>
        </w:rPr>
        <w:t>Это отражается и на произнесении фразы, и на мелодики, длительности, интенсивности, темпа речи и тембра произнесения, т.н. просодической стороны речи. Ее состояние влияет на разборчивость, внятность, эмоциональный рисунок речи. Нарушение просодической стороны речи приводит к трудностям в усвоении чтения и письма.</w:t>
      </w:r>
    </w:p>
    <w:p w:rsidR="00A403E0" w:rsidRPr="0096772C" w:rsidRDefault="00396EBA" w:rsidP="00A403E0">
      <w:pPr>
        <w:shd w:val="clear" w:color="auto" w:fill="FFFFFF"/>
        <w:spacing w:after="0" w:line="240" w:lineRule="auto"/>
        <w:jc w:val="both"/>
        <w:rPr>
          <w:rFonts w:ascii="Times New Roman" w:eastAsia="Times New Roman" w:hAnsi="Times New Roman" w:cs="Times New Roman"/>
          <w:sz w:val="24"/>
          <w:szCs w:val="24"/>
          <w:lang w:eastAsia="ru-RU"/>
        </w:rPr>
      </w:pPr>
      <w:r w:rsidRPr="0096772C">
        <w:rPr>
          <w:rStyle w:val="c0"/>
          <w:rFonts w:ascii="Times New Roman" w:hAnsi="Times New Roman" w:cs="Times New Roman"/>
          <w:sz w:val="24"/>
          <w:szCs w:val="24"/>
        </w:rPr>
        <w:t xml:space="preserve">У детей с аденоидами наблюдаются нарушения голоса основных его характеристик. Голос приобретает сильный носовой оттенок. Голос лишается ряда обертонов и становится глухим, лишается своей выразительности. </w:t>
      </w:r>
      <w:r w:rsidR="00A403E0" w:rsidRPr="0096772C">
        <w:rPr>
          <w:rFonts w:ascii="Times New Roman" w:eastAsia="Times New Roman" w:hAnsi="Times New Roman" w:cs="Times New Roman"/>
          <w:sz w:val="24"/>
          <w:szCs w:val="24"/>
          <w:lang w:eastAsia="ru-RU"/>
        </w:rPr>
        <w:t>Вследствие этого гласные звуки могут произноситься нечётко, наблюдаются замены одних гласных другими. Из-за назального оттенка голоса ребёнок может не различать при произнесении звуки «</w:t>
      </w:r>
      <w:proofErr w:type="gramStart"/>
      <w:r w:rsidR="00A403E0" w:rsidRPr="0096772C">
        <w:rPr>
          <w:rFonts w:ascii="Times New Roman" w:eastAsia="Times New Roman" w:hAnsi="Times New Roman" w:cs="Times New Roman"/>
          <w:sz w:val="24"/>
          <w:szCs w:val="24"/>
          <w:lang w:eastAsia="ru-RU"/>
        </w:rPr>
        <w:t>Л-М</w:t>
      </w:r>
      <w:proofErr w:type="gramEnd"/>
      <w:r w:rsidR="00A403E0" w:rsidRPr="0096772C">
        <w:rPr>
          <w:rFonts w:ascii="Times New Roman" w:eastAsia="Times New Roman" w:hAnsi="Times New Roman" w:cs="Times New Roman"/>
          <w:sz w:val="24"/>
          <w:szCs w:val="24"/>
          <w:lang w:eastAsia="ru-RU"/>
        </w:rPr>
        <w:t>-Б-П», «Н-Д-Т» (</w:t>
      </w:r>
      <w:r w:rsidR="00A403E0" w:rsidRPr="0096772C">
        <w:rPr>
          <w:rFonts w:ascii="Times New Roman" w:eastAsia="Times New Roman" w:hAnsi="Times New Roman" w:cs="Times New Roman"/>
          <w:i/>
          <w:iCs/>
          <w:sz w:val="24"/>
          <w:szCs w:val="24"/>
          <w:lang w:eastAsia="ru-RU"/>
        </w:rPr>
        <w:t>мешок</w:t>
      </w:r>
      <w:r w:rsidR="00A403E0" w:rsidRPr="0096772C">
        <w:rPr>
          <w:rFonts w:ascii="Times New Roman" w:eastAsia="Times New Roman" w:hAnsi="Times New Roman" w:cs="Times New Roman"/>
          <w:sz w:val="24"/>
          <w:szCs w:val="24"/>
          <w:lang w:eastAsia="ru-RU"/>
        </w:rPr>
        <w:t>– «</w:t>
      </w:r>
      <w:proofErr w:type="spellStart"/>
      <w:r w:rsidR="00A403E0" w:rsidRPr="0096772C">
        <w:rPr>
          <w:rFonts w:ascii="Times New Roman" w:eastAsia="Times New Roman" w:hAnsi="Times New Roman" w:cs="Times New Roman"/>
          <w:sz w:val="24"/>
          <w:szCs w:val="24"/>
          <w:lang w:eastAsia="ru-RU"/>
        </w:rPr>
        <w:t>нешок</w:t>
      </w:r>
      <w:proofErr w:type="spellEnd"/>
      <w:r w:rsidR="00A403E0" w:rsidRPr="0096772C">
        <w:rPr>
          <w:rFonts w:ascii="Times New Roman" w:eastAsia="Times New Roman" w:hAnsi="Times New Roman" w:cs="Times New Roman"/>
          <w:sz w:val="24"/>
          <w:szCs w:val="24"/>
          <w:lang w:eastAsia="ru-RU"/>
        </w:rPr>
        <w:t>», </w:t>
      </w:r>
      <w:r w:rsidR="00A403E0" w:rsidRPr="0096772C">
        <w:rPr>
          <w:rFonts w:ascii="Times New Roman" w:eastAsia="Times New Roman" w:hAnsi="Times New Roman" w:cs="Times New Roman"/>
          <w:i/>
          <w:iCs/>
          <w:sz w:val="24"/>
          <w:szCs w:val="24"/>
          <w:lang w:eastAsia="ru-RU"/>
        </w:rPr>
        <w:t>пила</w:t>
      </w:r>
      <w:r w:rsidR="00A403E0" w:rsidRPr="0096772C">
        <w:rPr>
          <w:rFonts w:ascii="Times New Roman" w:eastAsia="Times New Roman" w:hAnsi="Times New Roman" w:cs="Times New Roman"/>
          <w:sz w:val="24"/>
          <w:szCs w:val="24"/>
          <w:lang w:eastAsia="ru-RU"/>
        </w:rPr>
        <w:t>- «</w:t>
      </w:r>
      <w:proofErr w:type="spellStart"/>
      <w:r w:rsidR="00A403E0" w:rsidRPr="0096772C">
        <w:rPr>
          <w:rFonts w:ascii="Times New Roman" w:eastAsia="Times New Roman" w:hAnsi="Times New Roman" w:cs="Times New Roman"/>
          <w:sz w:val="24"/>
          <w:szCs w:val="24"/>
          <w:lang w:eastAsia="ru-RU"/>
        </w:rPr>
        <w:t>пина</w:t>
      </w:r>
      <w:proofErr w:type="spellEnd"/>
      <w:r w:rsidR="00A403E0" w:rsidRPr="0096772C">
        <w:rPr>
          <w:rFonts w:ascii="Times New Roman" w:eastAsia="Times New Roman" w:hAnsi="Times New Roman" w:cs="Times New Roman"/>
          <w:sz w:val="24"/>
          <w:szCs w:val="24"/>
          <w:lang w:eastAsia="ru-RU"/>
        </w:rPr>
        <w:t>», </w:t>
      </w:r>
      <w:r w:rsidR="00A403E0" w:rsidRPr="0096772C">
        <w:rPr>
          <w:rFonts w:ascii="Times New Roman" w:eastAsia="Times New Roman" w:hAnsi="Times New Roman" w:cs="Times New Roman"/>
          <w:i/>
          <w:iCs/>
          <w:sz w:val="24"/>
          <w:szCs w:val="24"/>
          <w:lang w:eastAsia="ru-RU"/>
        </w:rPr>
        <w:t>деньги </w:t>
      </w:r>
      <w:r w:rsidR="00A403E0" w:rsidRPr="0096772C">
        <w:rPr>
          <w:rFonts w:ascii="Times New Roman" w:eastAsia="Times New Roman" w:hAnsi="Times New Roman" w:cs="Times New Roman"/>
          <w:sz w:val="24"/>
          <w:szCs w:val="24"/>
          <w:lang w:eastAsia="ru-RU"/>
        </w:rPr>
        <w:t>– «</w:t>
      </w:r>
      <w:proofErr w:type="spellStart"/>
      <w:r w:rsidR="00A403E0" w:rsidRPr="0096772C">
        <w:rPr>
          <w:rFonts w:ascii="Times New Roman" w:eastAsia="Times New Roman" w:hAnsi="Times New Roman" w:cs="Times New Roman"/>
          <w:sz w:val="24"/>
          <w:szCs w:val="24"/>
          <w:lang w:eastAsia="ru-RU"/>
        </w:rPr>
        <w:t>неньки</w:t>
      </w:r>
      <w:proofErr w:type="spellEnd"/>
      <w:r w:rsidR="00A403E0" w:rsidRPr="0096772C">
        <w:rPr>
          <w:rFonts w:ascii="Times New Roman" w:eastAsia="Times New Roman" w:hAnsi="Times New Roman" w:cs="Times New Roman"/>
          <w:sz w:val="24"/>
          <w:szCs w:val="24"/>
          <w:lang w:eastAsia="ru-RU"/>
        </w:rPr>
        <w:t>» и т.д.). Если голос становится глухим, то может быть нарушено произношение </w:t>
      </w:r>
      <w:r w:rsidR="00A403E0" w:rsidRPr="0096772C">
        <w:rPr>
          <w:rFonts w:ascii="Times New Roman" w:eastAsia="Times New Roman" w:hAnsi="Times New Roman" w:cs="Times New Roman"/>
          <w:b/>
          <w:bCs/>
          <w:sz w:val="24"/>
          <w:szCs w:val="24"/>
          <w:lang w:eastAsia="ru-RU"/>
        </w:rPr>
        <w:t>звонких и глухих</w:t>
      </w:r>
      <w:r w:rsidR="00A403E0" w:rsidRPr="0096772C">
        <w:rPr>
          <w:rFonts w:ascii="Times New Roman" w:eastAsia="Times New Roman" w:hAnsi="Times New Roman" w:cs="Times New Roman"/>
          <w:sz w:val="24"/>
          <w:szCs w:val="24"/>
          <w:lang w:eastAsia="ru-RU"/>
        </w:rPr>
        <w:t xml:space="preserve"> парных </w:t>
      </w:r>
      <w:r w:rsidR="00A403E0" w:rsidRPr="0096772C">
        <w:rPr>
          <w:rFonts w:ascii="Times New Roman" w:eastAsia="Times New Roman" w:hAnsi="Times New Roman" w:cs="Times New Roman"/>
          <w:sz w:val="24"/>
          <w:szCs w:val="24"/>
          <w:lang w:eastAsia="ru-RU"/>
        </w:rPr>
        <w:lastRenderedPageBreak/>
        <w:t>согласных звуков: «Б-П», «</w:t>
      </w:r>
      <w:proofErr w:type="gramStart"/>
      <w:r w:rsidR="00A403E0" w:rsidRPr="0096772C">
        <w:rPr>
          <w:rFonts w:ascii="Times New Roman" w:eastAsia="Times New Roman" w:hAnsi="Times New Roman" w:cs="Times New Roman"/>
          <w:sz w:val="24"/>
          <w:szCs w:val="24"/>
          <w:lang w:eastAsia="ru-RU"/>
        </w:rPr>
        <w:t>Г-К</w:t>
      </w:r>
      <w:proofErr w:type="gramEnd"/>
      <w:r w:rsidR="00A403E0" w:rsidRPr="0096772C">
        <w:rPr>
          <w:rFonts w:ascii="Times New Roman" w:eastAsia="Times New Roman" w:hAnsi="Times New Roman" w:cs="Times New Roman"/>
          <w:sz w:val="24"/>
          <w:szCs w:val="24"/>
          <w:lang w:eastAsia="ru-RU"/>
        </w:rPr>
        <w:t>», «Д-Т», «Ж-Ш», «З-С», «В-Ф», чаще в сторону оглушения (</w:t>
      </w:r>
      <w:r w:rsidR="00A403E0" w:rsidRPr="0096772C">
        <w:rPr>
          <w:rFonts w:ascii="Times New Roman" w:eastAsia="Times New Roman" w:hAnsi="Times New Roman" w:cs="Times New Roman"/>
          <w:i/>
          <w:iCs/>
          <w:sz w:val="24"/>
          <w:szCs w:val="24"/>
          <w:lang w:eastAsia="ru-RU"/>
        </w:rPr>
        <w:t>банка</w:t>
      </w:r>
      <w:r w:rsidR="00A403E0" w:rsidRPr="0096772C">
        <w:rPr>
          <w:rFonts w:ascii="Times New Roman" w:eastAsia="Times New Roman" w:hAnsi="Times New Roman" w:cs="Times New Roman"/>
          <w:sz w:val="24"/>
          <w:szCs w:val="24"/>
          <w:lang w:eastAsia="ru-RU"/>
        </w:rPr>
        <w:t> – «панка», </w:t>
      </w:r>
      <w:r w:rsidR="00A403E0" w:rsidRPr="0096772C">
        <w:rPr>
          <w:rFonts w:ascii="Times New Roman" w:eastAsia="Times New Roman" w:hAnsi="Times New Roman" w:cs="Times New Roman"/>
          <w:i/>
          <w:iCs/>
          <w:sz w:val="24"/>
          <w:szCs w:val="24"/>
          <w:lang w:eastAsia="ru-RU"/>
        </w:rPr>
        <w:t>друг</w:t>
      </w:r>
      <w:r w:rsidR="00A403E0" w:rsidRPr="0096772C">
        <w:rPr>
          <w:rFonts w:ascii="Times New Roman" w:eastAsia="Times New Roman" w:hAnsi="Times New Roman" w:cs="Times New Roman"/>
          <w:sz w:val="24"/>
          <w:szCs w:val="24"/>
          <w:lang w:eastAsia="ru-RU"/>
        </w:rPr>
        <w:t> – «</w:t>
      </w:r>
      <w:proofErr w:type="spellStart"/>
      <w:r w:rsidR="00A403E0" w:rsidRPr="0096772C">
        <w:rPr>
          <w:rFonts w:ascii="Times New Roman" w:eastAsia="Times New Roman" w:hAnsi="Times New Roman" w:cs="Times New Roman"/>
          <w:sz w:val="24"/>
          <w:szCs w:val="24"/>
          <w:lang w:eastAsia="ru-RU"/>
        </w:rPr>
        <w:t>трух</w:t>
      </w:r>
      <w:proofErr w:type="spellEnd"/>
      <w:r w:rsidR="00A403E0" w:rsidRPr="0096772C">
        <w:rPr>
          <w:rFonts w:ascii="Times New Roman" w:eastAsia="Times New Roman" w:hAnsi="Times New Roman" w:cs="Times New Roman"/>
          <w:sz w:val="24"/>
          <w:szCs w:val="24"/>
          <w:lang w:eastAsia="ru-RU"/>
        </w:rPr>
        <w:t>» и т.д.).</w:t>
      </w:r>
    </w:p>
    <w:p w:rsidR="00396EBA" w:rsidRPr="000C1BB4" w:rsidRDefault="00FE2304" w:rsidP="00FE2304">
      <w:pPr>
        <w:shd w:val="clear" w:color="auto" w:fill="FFFFFF"/>
        <w:spacing w:after="0" w:line="240" w:lineRule="auto"/>
        <w:jc w:val="both"/>
        <w:rPr>
          <w:rStyle w:val="c0"/>
          <w:rFonts w:ascii="Times New Roman" w:hAnsi="Times New Roman" w:cs="Times New Roman"/>
          <w:sz w:val="24"/>
          <w:szCs w:val="24"/>
        </w:rPr>
      </w:pPr>
      <w:r w:rsidRPr="000C1BB4">
        <w:rPr>
          <w:rStyle w:val="c0"/>
          <w:rFonts w:ascii="Times New Roman" w:hAnsi="Times New Roman" w:cs="Times New Roman"/>
          <w:sz w:val="24"/>
          <w:szCs w:val="24"/>
        </w:rPr>
        <w:t>Нарушения звукопроизношения зависит от степени нарушений в формировании артикуляционного аппарата.</w:t>
      </w:r>
      <w:r>
        <w:rPr>
          <w:rStyle w:val="c0"/>
          <w:rFonts w:ascii="Times New Roman" w:hAnsi="Times New Roman" w:cs="Times New Roman"/>
          <w:sz w:val="24"/>
          <w:szCs w:val="24"/>
        </w:rPr>
        <w:t xml:space="preserve"> </w:t>
      </w:r>
      <w:r w:rsidR="00396EBA" w:rsidRPr="000C1BB4">
        <w:rPr>
          <w:rStyle w:val="c0"/>
          <w:rFonts w:ascii="Times New Roman" w:hAnsi="Times New Roman" w:cs="Times New Roman"/>
          <w:sz w:val="24"/>
          <w:szCs w:val="24"/>
        </w:rPr>
        <w:t xml:space="preserve">Аденоиды у детей </w:t>
      </w:r>
      <w:r w:rsidR="000C1BB4" w:rsidRPr="000C1BB4">
        <w:rPr>
          <w:rFonts w:ascii="Times New Roman" w:eastAsia="Times New Roman" w:hAnsi="Times New Roman" w:cs="Times New Roman"/>
          <w:color w:val="182433"/>
          <w:sz w:val="24"/>
          <w:szCs w:val="24"/>
          <w:lang w:eastAsia="ru-RU"/>
        </w:rPr>
        <w:t xml:space="preserve">могут являться причиной недостаточного развития мышц речевого аппарата: малоподвижности нижней челюсти, </w:t>
      </w:r>
      <w:r w:rsidR="00396EBA" w:rsidRPr="000C1BB4">
        <w:rPr>
          <w:rStyle w:val="c0"/>
          <w:rFonts w:ascii="Times New Roman" w:hAnsi="Times New Roman" w:cs="Times New Roman"/>
          <w:sz w:val="24"/>
          <w:szCs w:val="24"/>
        </w:rPr>
        <w:t>слабости мышц языка, особенно его кончика и спинки, что является результатом его малоподвижности, т.к. с помощью языка ребёнок пытается механически прикрыть вход в ротовую полость от воздействия холодного воздуха. Это ведёт к нарушению произношения различных звуков. Неразвитость, вялость верхней губы у детей с аденоидами ведёт к нарушению произношения звука [в</w:t>
      </w:r>
      <w:r w:rsidR="00396EBA" w:rsidRPr="00FE2304">
        <w:rPr>
          <w:rStyle w:val="c0"/>
          <w:rFonts w:ascii="Times New Roman" w:hAnsi="Times New Roman" w:cs="Times New Roman"/>
          <w:sz w:val="24"/>
          <w:szCs w:val="24"/>
        </w:rPr>
        <w:t xml:space="preserve">]. </w:t>
      </w:r>
      <w:r w:rsidRPr="00FE2304">
        <w:rPr>
          <w:rFonts w:ascii="Times New Roman" w:eastAsia="Times New Roman" w:hAnsi="Times New Roman" w:cs="Times New Roman"/>
          <w:sz w:val="24"/>
          <w:szCs w:val="24"/>
          <w:lang w:eastAsia="ru-RU"/>
        </w:rPr>
        <w:t>При аденоидах постановка сонорных звуков: «</w:t>
      </w:r>
      <w:r w:rsidRPr="00FE2304">
        <w:rPr>
          <w:rFonts w:ascii="Times New Roman" w:eastAsia="Times New Roman" w:hAnsi="Times New Roman" w:cs="Times New Roman"/>
          <w:b/>
          <w:bCs/>
          <w:sz w:val="24"/>
          <w:szCs w:val="24"/>
          <w:lang w:eastAsia="ru-RU"/>
        </w:rPr>
        <w:t>Л</w:t>
      </w:r>
      <w:r w:rsidRPr="00FE2304">
        <w:rPr>
          <w:rFonts w:ascii="Times New Roman" w:eastAsia="Times New Roman" w:hAnsi="Times New Roman" w:cs="Times New Roman"/>
          <w:sz w:val="24"/>
          <w:szCs w:val="24"/>
          <w:lang w:eastAsia="ru-RU"/>
        </w:rPr>
        <w:t>», «</w:t>
      </w:r>
      <w:r w:rsidRPr="00FE2304">
        <w:rPr>
          <w:rFonts w:ascii="Times New Roman" w:eastAsia="Times New Roman" w:hAnsi="Times New Roman" w:cs="Times New Roman"/>
          <w:b/>
          <w:bCs/>
          <w:sz w:val="24"/>
          <w:szCs w:val="24"/>
          <w:lang w:eastAsia="ru-RU"/>
        </w:rPr>
        <w:t>Р</w:t>
      </w:r>
      <w:r w:rsidRPr="00FE2304">
        <w:rPr>
          <w:rFonts w:ascii="Times New Roman" w:eastAsia="Times New Roman" w:hAnsi="Times New Roman" w:cs="Times New Roman"/>
          <w:sz w:val="24"/>
          <w:szCs w:val="24"/>
          <w:lang w:eastAsia="ru-RU"/>
        </w:rPr>
        <w:t xml:space="preserve">» требует более длительного времени. </w:t>
      </w:r>
    </w:p>
    <w:p w:rsidR="004B0FA2" w:rsidRDefault="004B0FA2" w:rsidP="004B0FA2">
      <w:pPr>
        <w:pStyle w:val="a4"/>
        <w:shd w:val="clear" w:color="auto" w:fill="FFFFFF"/>
        <w:spacing w:before="0" w:beforeAutospacing="0" w:after="0" w:afterAutospacing="0"/>
        <w:jc w:val="both"/>
        <w:rPr>
          <w:spacing w:val="-5"/>
        </w:rPr>
      </w:pPr>
      <w:r w:rsidRPr="00AF3049">
        <w:rPr>
          <w:spacing w:val="-5"/>
        </w:rPr>
        <w:t xml:space="preserve">Если у ребенка в родах или в период беременности уже была гипоксия, то аденоиды только усугубят состояние и не дадут развиваться полноценно и гармонично.  </w:t>
      </w:r>
      <w:r w:rsidRPr="00AF3049">
        <w:rPr>
          <w:spacing w:val="-5"/>
        </w:rPr>
        <w:br/>
        <w:t xml:space="preserve">Постоянное кислородное голодание – это отсутствие ресурса для восприятия, анализа и синтеза новой информации, высокая истощаемость и утомляемость. </w:t>
      </w:r>
    </w:p>
    <w:p w:rsidR="004B0FA2" w:rsidRDefault="004B0FA2" w:rsidP="004B0FA2">
      <w:pPr>
        <w:pStyle w:val="a4"/>
        <w:shd w:val="clear" w:color="auto" w:fill="FFFFFF"/>
        <w:spacing w:before="0" w:beforeAutospacing="0" w:after="0" w:afterAutospacing="0"/>
        <w:jc w:val="both"/>
        <w:rPr>
          <w:spacing w:val="-5"/>
        </w:rPr>
      </w:pPr>
      <w:r w:rsidRPr="00AF3049">
        <w:rPr>
          <w:spacing w:val="-5"/>
        </w:rPr>
        <w:t>Аденоиды у ребенка, изначально бывшего с нормой развития приведут к слабости выполнения мыслительных операций, снижению концентрации внимания, снижению памяти, излишней эмоциональности, капризности.</w:t>
      </w:r>
    </w:p>
    <w:p w:rsidR="000940C0" w:rsidRPr="000940C0" w:rsidRDefault="000940C0" w:rsidP="000940C0">
      <w:pPr>
        <w:shd w:val="clear" w:color="auto" w:fill="FFFFFF"/>
        <w:spacing w:after="0" w:line="240" w:lineRule="auto"/>
        <w:jc w:val="both"/>
        <w:rPr>
          <w:rFonts w:ascii="Times New Roman" w:eastAsia="Times New Roman" w:hAnsi="Times New Roman" w:cs="Times New Roman"/>
          <w:sz w:val="24"/>
          <w:szCs w:val="24"/>
          <w:lang w:eastAsia="ru-RU"/>
        </w:rPr>
      </w:pPr>
      <w:r w:rsidRPr="000940C0">
        <w:rPr>
          <w:rFonts w:ascii="Times New Roman" w:eastAsia="Times New Roman" w:hAnsi="Times New Roman" w:cs="Times New Roman"/>
          <w:sz w:val="24"/>
          <w:szCs w:val="24"/>
          <w:lang w:eastAsia="ru-RU"/>
        </w:rPr>
        <w:t>Описанные речевые нарушения могут негативно повлиять на успешность обучения ребенка в школе. Поэтому следует отметить важность своевременного контроля и, при необходимости, коррекционной работы учителя-логопеда, направленной на устранение речевых нарушений, вызванных аденоидами у детей.</w:t>
      </w:r>
    </w:p>
    <w:p w:rsidR="0072334B" w:rsidRPr="000940C0" w:rsidRDefault="000940C0" w:rsidP="000940C0">
      <w:pPr>
        <w:spacing w:after="0" w:line="240" w:lineRule="auto"/>
        <w:jc w:val="both"/>
        <w:rPr>
          <w:rFonts w:ascii="Times New Roman" w:hAnsi="Times New Roman" w:cs="Times New Roman"/>
          <w:sz w:val="24"/>
          <w:szCs w:val="24"/>
        </w:rPr>
      </w:pPr>
      <w:r w:rsidRPr="000940C0">
        <w:rPr>
          <w:rFonts w:ascii="Times New Roman" w:hAnsi="Times New Roman" w:cs="Times New Roman"/>
          <w:sz w:val="24"/>
          <w:szCs w:val="24"/>
          <w:shd w:val="clear" w:color="auto" w:fill="FFFFFF"/>
        </w:rPr>
        <w:t>Обычно аденоиды</w:t>
      </w:r>
      <w:r w:rsidR="0072334B" w:rsidRPr="000940C0">
        <w:rPr>
          <w:rFonts w:ascii="Times New Roman" w:hAnsi="Times New Roman" w:cs="Times New Roman"/>
          <w:sz w:val="24"/>
          <w:szCs w:val="24"/>
          <w:shd w:val="clear" w:color="auto" w:fill="FFFFFF"/>
        </w:rPr>
        <w:t xml:space="preserve"> начинают уменьшаться после 6–7 лет, а к подростковому возрасту становятся небольшими или полностью атрофируются.</w:t>
      </w:r>
      <w:r w:rsidRPr="000940C0">
        <w:rPr>
          <w:rFonts w:ascii="Times New Roman" w:hAnsi="Times New Roman" w:cs="Times New Roman"/>
          <w:sz w:val="24"/>
          <w:szCs w:val="24"/>
          <w:shd w:val="clear" w:color="auto" w:fill="FFFFFF"/>
        </w:rPr>
        <w:t xml:space="preserve"> </w:t>
      </w:r>
      <w:r w:rsidR="0072334B" w:rsidRPr="000940C0">
        <w:rPr>
          <w:rFonts w:ascii="Times New Roman" w:hAnsi="Times New Roman" w:cs="Times New Roman"/>
          <w:sz w:val="24"/>
          <w:szCs w:val="24"/>
        </w:rPr>
        <w:t xml:space="preserve">Но это возрастные </w:t>
      </w:r>
      <w:r w:rsidR="0072334B" w:rsidRPr="000940C0">
        <w:rPr>
          <w:rFonts w:ascii="Times New Roman" w:hAnsi="Times New Roman" w:cs="Times New Roman"/>
          <w:b/>
          <w:sz w:val="24"/>
          <w:szCs w:val="24"/>
        </w:rPr>
        <w:t>ориентиры</w:t>
      </w:r>
      <w:r w:rsidR="0072334B" w:rsidRPr="000940C0">
        <w:rPr>
          <w:rFonts w:ascii="Times New Roman" w:hAnsi="Times New Roman" w:cs="Times New Roman"/>
          <w:sz w:val="24"/>
          <w:szCs w:val="24"/>
        </w:rPr>
        <w:t>, которые не гарантируют, что проблема решится самостоятельно.</w:t>
      </w:r>
    </w:p>
    <w:p w:rsidR="000940C0" w:rsidRDefault="000940C0" w:rsidP="000940C0">
      <w:pPr>
        <w:pStyle w:val="a4"/>
        <w:shd w:val="clear" w:color="auto" w:fill="FFFFFF"/>
        <w:spacing w:before="0" w:beforeAutospacing="0" w:after="0" w:afterAutospacing="0"/>
        <w:jc w:val="both"/>
        <w:rPr>
          <w:color w:val="3C3C3C"/>
        </w:rPr>
      </w:pPr>
    </w:p>
    <w:p w:rsidR="0072334B" w:rsidRPr="000940C0" w:rsidRDefault="0072334B" w:rsidP="000940C0">
      <w:pPr>
        <w:pStyle w:val="a4"/>
        <w:shd w:val="clear" w:color="auto" w:fill="FFFFFF"/>
        <w:spacing w:before="0" w:beforeAutospacing="0" w:after="0" w:afterAutospacing="0"/>
        <w:jc w:val="both"/>
      </w:pPr>
      <w:r w:rsidRPr="000940C0">
        <w:t>Если аденоиды вызывают храп, апноэ сна, частые отиты или проблемы с речью, ждать естественного уменьшения может быть небезопасно. В таких случаях необходима своевременная медицинская помощь, чтобы не допустить серьезных осложнений.</w:t>
      </w:r>
    </w:p>
    <w:p w:rsidR="000940C0" w:rsidRPr="000940C0" w:rsidRDefault="000940C0" w:rsidP="000940C0">
      <w:pPr>
        <w:shd w:val="clear" w:color="auto" w:fill="FFFFFF"/>
        <w:spacing w:after="0" w:line="240" w:lineRule="auto"/>
        <w:jc w:val="both"/>
        <w:rPr>
          <w:rFonts w:ascii="Times New Roman" w:eastAsia="Times New Roman" w:hAnsi="Times New Roman" w:cs="Times New Roman"/>
          <w:sz w:val="24"/>
          <w:szCs w:val="24"/>
          <w:lang w:eastAsia="ru-RU"/>
        </w:rPr>
      </w:pPr>
      <w:r w:rsidRPr="000940C0">
        <w:rPr>
          <w:rFonts w:ascii="Times New Roman" w:eastAsia="Times New Roman" w:hAnsi="Times New Roman" w:cs="Times New Roman"/>
          <w:sz w:val="24"/>
          <w:szCs w:val="24"/>
          <w:lang w:eastAsia="ru-RU"/>
        </w:rPr>
        <w:t>Не затягивайте с лечением. Обратитесь за помощью к вашему лечащему врачу. Первоначально — вылечите аденоиды. Существует возможность оперативного вмешательства, если процесс невозможно остановить медикаментозным лечением. Восстановить нормальную речь, поможет учитель-логопед.</w:t>
      </w:r>
    </w:p>
    <w:p w:rsidR="000940C0" w:rsidRPr="0096772C" w:rsidRDefault="000940C0" w:rsidP="0096772C">
      <w:pPr>
        <w:pStyle w:val="a4"/>
        <w:shd w:val="clear" w:color="auto" w:fill="FFFFFF"/>
        <w:spacing w:before="0" w:beforeAutospacing="0" w:after="0" w:afterAutospacing="0"/>
        <w:jc w:val="both"/>
        <w:rPr>
          <w:spacing w:val="-5"/>
        </w:rPr>
      </w:pPr>
    </w:p>
    <w:p w:rsidR="000940C0" w:rsidRPr="0096772C" w:rsidRDefault="000940C0" w:rsidP="0096772C">
      <w:pPr>
        <w:pStyle w:val="a4"/>
        <w:shd w:val="clear" w:color="auto" w:fill="FFFFFF"/>
        <w:spacing w:before="0" w:beforeAutospacing="0" w:after="0" w:afterAutospacing="0"/>
        <w:jc w:val="both"/>
        <w:rPr>
          <w:spacing w:val="-5"/>
        </w:rPr>
      </w:pPr>
      <w:r w:rsidRPr="0096772C">
        <w:rPr>
          <w:spacing w:val="-5"/>
        </w:rPr>
        <w:t xml:space="preserve">Если данная статья </w:t>
      </w:r>
      <w:r w:rsidR="0096772C" w:rsidRPr="0096772C">
        <w:rPr>
          <w:spacing w:val="-5"/>
        </w:rPr>
        <w:t>не убедила</w:t>
      </w:r>
      <w:r w:rsidR="0096772C" w:rsidRPr="0096772C">
        <w:rPr>
          <w:spacing w:val="-5"/>
        </w:rPr>
        <w:t xml:space="preserve"> </w:t>
      </w:r>
      <w:r w:rsidR="0096772C">
        <w:rPr>
          <w:spacing w:val="-5"/>
        </w:rPr>
        <w:t>вас в опасности аденоидита,</w:t>
      </w:r>
      <w:r w:rsidRPr="0096772C">
        <w:rPr>
          <w:spacing w:val="-5"/>
        </w:rPr>
        <w:t xml:space="preserve"> то последний аргумент, который </w:t>
      </w:r>
      <w:r w:rsidR="0096772C">
        <w:rPr>
          <w:spacing w:val="-5"/>
        </w:rPr>
        <w:t>можно привести</w:t>
      </w:r>
      <w:r w:rsidRPr="0096772C">
        <w:rPr>
          <w:spacing w:val="-5"/>
        </w:rPr>
        <w:t xml:space="preserve"> родителям </w:t>
      </w:r>
      <w:r w:rsidR="0096772C">
        <w:rPr>
          <w:spacing w:val="-5"/>
        </w:rPr>
        <w:t>таких детей</w:t>
      </w:r>
      <w:r w:rsidRPr="0096772C">
        <w:rPr>
          <w:spacing w:val="-5"/>
        </w:rPr>
        <w:t>: попробуйте запихнуть в нос побольше в</w:t>
      </w:r>
      <w:r w:rsidR="0096772C">
        <w:rPr>
          <w:spacing w:val="-5"/>
        </w:rPr>
        <w:t>аты и походить так около недели. У</w:t>
      </w:r>
      <w:r w:rsidRPr="0096772C">
        <w:rPr>
          <w:spacing w:val="-5"/>
        </w:rPr>
        <w:t>верена, что вы не выдержите и 10 минут. Представьте теперь, каково ребенку проходить это испытание!</w:t>
      </w:r>
    </w:p>
    <w:p w:rsidR="0072334B" w:rsidRPr="0096772C" w:rsidRDefault="0072334B" w:rsidP="0096772C">
      <w:pPr>
        <w:spacing w:after="0" w:line="240" w:lineRule="auto"/>
        <w:jc w:val="both"/>
        <w:rPr>
          <w:rFonts w:ascii="Times New Roman" w:hAnsi="Times New Roman" w:cs="Times New Roman"/>
          <w:sz w:val="24"/>
          <w:szCs w:val="24"/>
        </w:rPr>
      </w:pPr>
      <w:bookmarkStart w:id="0" w:name="_GoBack"/>
      <w:bookmarkEnd w:id="0"/>
    </w:p>
    <w:sectPr w:rsidR="0072334B" w:rsidRPr="0096772C" w:rsidSect="00A62676">
      <w:pgSz w:w="11906" w:h="16838"/>
      <w:pgMar w:top="720" w:right="720" w:bottom="720" w:left="720" w:header="708" w:footer="708" w:gutter="0"/>
      <w:pgBorders w:offsetFrom="page">
        <w:top w:val="classicalWave" w:sz="3" w:space="24" w:color="auto"/>
        <w:left w:val="classicalWave" w:sz="3" w:space="24" w:color="auto"/>
        <w:bottom w:val="classicalWave" w:sz="3" w:space="24" w:color="auto"/>
        <w:right w:val="classicalWave" w:sz="3"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Cambria Math">
    <w:panose1 w:val="00000000000000000000"/>
    <w:charset w:val="CC"/>
    <w:family w:val="roman"/>
    <w:pitch w:val="variable"/>
    <w:sig w:usb0="E00002FF" w:usb1="420024FF" w:usb2="00000000" w:usb3="00000000" w:csb0="0000019F" w:csb1="00000000"/>
  </w:font>
  <w:font w:name="Calibri Light">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704A1"/>
    <w:multiLevelType w:val="multilevel"/>
    <w:tmpl w:val="79DC4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E97"/>
    <w:rsid w:val="0003793D"/>
    <w:rsid w:val="000940C0"/>
    <w:rsid w:val="000C1BB4"/>
    <w:rsid w:val="000E3446"/>
    <w:rsid w:val="0014337F"/>
    <w:rsid w:val="002A09D6"/>
    <w:rsid w:val="002A7025"/>
    <w:rsid w:val="002D6D76"/>
    <w:rsid w:val="002E0BB5"/>
    <w:rsid w:val="00320D80"/>
    <w:rsid w:val="00394941"/>
    <w:rsid w:val="00396EBA"/>
    <w:rsid w:val="003D21D9"/>
    <w:rsid w:val="00413F76"/>
    <w:rsid w:val="00422340"/>
    <w:rsid w:val="00450199"/>
    <w:rsid w:val="004B0FA2"/>
    <w:rsid w:val="00671D06"/>
    <w:rsid w:val="006D343C"/>
    <w:rsid w:val="0072334B"/>
    <w:rsid w:val="007255C9"/>
    <w:rsid w:val="00776D4C"/>
    <w:rsid w:val="00780066"/>
    <w:rsid w:val="00951852"/>
    <w:rsid w:val="0096772C"/>
    <w:rsid w:val="00997840"/>
    <w:rsid w:val="009F14DA"/>
    <w:rsid w:val="00A321A4"/>
    <w:rsid w:val="00A403E0"/>
    <w:rsid w:val="00A62676"/>
    <w:rsid w:val="00AE7FC1"/>
    <w:rsid w:val="00AF05AD"/>
    <w:rsid w:val="00AF3049"/>
    <w:rsid w:val="00B47A70"/>
    <w:rsid w:val="00B54E97"/>
    <w:rsid w:val="00BA45A8"/>
    <w:rsid w:val="00C01D08"/>
    <w:rsid w:val="00C2323B"/>
    <w:rsid w:val="00CD11FF"/>
    <w:rsid w:val="00D91F22"/>
    <w:rsid w:val="00FD3F60"/>
    <w:rsid w:val="00FE23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0DD76"/>
  <w15:chartTrackingRefBased/>
  <w15:docId w15:val="{97AE3CA1-AA87-4DF4-994C-0A9E5DDF0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C01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C01D08"/>
  </w:style>
  <w:style w:type="paragraph" w:customStyle="1" w:styleId="c2">
    <w:name w:val="c2"/>
    <w:basedOn w:val="a"/>
    <w:rsid w:val="00C01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C01D08"/>
  </w:style>
  <w:style w:type="paragraph" w:customStyle="1" w:styleId="c3">
    <w:name w:val="c3"/>
    <w:basedOn w:val="a"/>
    <w:rsid w:val="00C01D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8">
    <w:name w:val="c8"/>
    <w:basedOn w:val="a0"/>
    <w:rsid w:val="00C01D08"/>
  </w:style>
  <w:style w:type="paragraph" w:customStyle="1" w:styleId="has-text-align-center">
    <w:name w:val="has-text-align-center"/>
    <w:basedOn w:val="a"/>
    <w:rsid w:val="00997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Strong"/>
    <w:basedOn w:val="a0"/>
    <w:uiPriority w:val="22"/>
    <w:qFormat/>
    <w:rsid w:val="00997840"/>
    <w:rPr>
      <w:b/>
      <w:bCs/>
    </w:rPr>
  </w:style>
  <w:style w:type="paragraph" w:styleId="a4">
    <w:name w:val="Normal (Web)"/>
    <w:basedOn w:val="a"/>
    <w:uiPriority w:val="99"/>
    <w:unhideWhenUsed/>
    <w:rsid w:val="0099784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9978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315">
      <w:bodyDiv w:val="1"/>
      <w:marLeft w:val="0"/>
      <w:marRight w:val="0"/>
      <w:marTop w:val="0"/>
      <w:marBottom w:val="0"/>
      <w:divBdr>
        <w:top w:val="none" w:sz="0" w:space="0" w:color="auto"/>
        <w:left w:val="none" w:sz="0" w:space="0" w:color="auto"/>
        <w:bottom w:val="none" w:sz="0" w:space="0" w:color="auto"/>
        <w:right w:val="none" w:sz="0" w:space="0" w:color="auto"/>
      </w:divBdr>
    </w:div>
    <w:div w:id="211038382">
      <w:bodyDiv w:val="1"/>
      <w:marLeft w:val="0"/>
      <w:marRight w:val="0"/>
      <w:marTop w:val="0"/>
      <w:marBottom w:val="0"/>
      <w:divBdr>
        <w:top w:val="none" w:sz="0" w:space="0" w:color="auto"/>
        <w:left w:val="none" w:sz="0" w:space="0" w:color="auto"/>
        <w:bottom w:val="none" w:sz="0" w:space="0" w:color="auto"/>
        <w:right w:val="none" w:sz="0" w:space="0" w:color="auto"/>
      </w:divBdr>
    </w:div>
    <w:div w:id="578179658">
      <w:bodyDiv w:val="1"/>
      <w:marLeft w:val="0"/>
      <w:marRight w:val="0"/>
      <w:marTop w:val="0"/>
      <w:marBottom w:val="0"/>
      <w:divBdr>
        <w:top w:val="none" w:sz="0" w:space="0" w:color="auto"/>
        <w:left w:val="none" w:sz="0" w:space="0" w:color="auto"/>
        <w:bottom w:val="none" w:sz="0" w:space="0" w:color="auto"/>
        <w:right w:val="none" w:sz="0" w:space="0" w:color="auto"/>
      </w:divBdr>
    </w:div>
    <w:div w:id="742490110">
      <w:bodyDiv w:val="1"/>
      <w:marLeft w:val="0"/>
      <w:marRight w:val="0"/>
      <w:marTop w:val="0"/>
      <w:marBottom w:val="0"/>
      <w:divBdr>
        <w:top w:val="none" w:sz="0" w:space="0" w:color="auto"/>
        <w:left w:val="none" w:sz="0" w:space="0" w:color="auto"/>
        <w:bottom w:val="none" w:sz="0" w:space="0" w:color="auto"/>
        <w:right w:val="none" w:sz="0" w:space="0" w:color="auto"/>
      </w:divBdr>
    </w:div>
    <w:div w:id="786967116">
      <w:bodyDiv w:val="1"/>
      <w:marLeft w:val="0"/>
      <w:marRight w:val="0"/>
      <w:marTop w:val="0"/>
      <w:marBottom w:val="0"/>
      <w:divBdr>
        <w:top w:val="none" w:sz="0" w:space="0" w:color="auto"/>
        <w:left w:val="none" w:sz="0" w:space="0" w:color="auto"/>
        <w:bottom w:val="none" w:sz="0" w:space="0" w:color="auto"/>
        <w:right w:val="none" w:sz="0" w:space="0" w:color="auto"/>
      </w:divBdr>
    </w:div>
    <w:div w:id="1026718330">
      <w:bodyDiv w:val="1"/>
      <w:marLeft w:val="0"/>
      <w:marRight w:val="0"/>
      <w:marTop w:val="0"/>
      <w:marBottom w:val="0"/>
      <w:divBdr>
        <w:top w:val="none" w:sz="0" w:space="0" w:color="auto"/>
        <w:left w:val="none" w:sz="0" w:space="0" w:color="auto"/>
        <w:bottom w:val="none" w:sz="0" w:space="0" w:color="auto"/>
        <w:right w:val="none" w:sz="0" w:space="0" w:color="auto"/>
      </w:divBdr>
    </w:div>
    <w:div w:id="15792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C7B0D5-5A13-448D-BF78-CCDC6330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3</Pages>
  <Words>1563</Words>
  <Characters>8915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33</cp:revision>
  <dcterms:created xsi:type="dcterms:W3CDTF">2025-10-15T09:04:00Z</dcterms:created>
  <dcterms:modified xsi:type="dcterms:W3CDTF">2025-11-01T06:27:00Z</dcterms:modified>
</cp:coreProperties>
</file>