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EC" w:rsidRPr="00D1105B" w:rsidRDefault="005A00EC" w:rsidP="005A00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eastAsia="ru-RU"/>
        </w:rPr>
      </w:pPr>
      <w:r w:rsidRPr="005A00EC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eastAsia="ru-RU"/>
        </w:rPr>
        <w:t>«Безопасность детей – ответственность родителей!!!</w:t>
      </w:r>
    </w:p>
    <w:p w:rsidR="00D1105B" w:rsidRPr="005A00EC" w:rsidRDefault="00D1105B" w:rsidP="005A00E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52EBE15A" wp14:editId="218289B4">
            <wp:extent cx="5940425" cy="333817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00EC" w:rsidRPr="005A00EC" w:rsidRDefault="005A00EC" w:rsidP="005A0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0EC" w:rsidRPr="005A00EC" w:rsidRDefault="005A00EC" w:rsidP="005A00E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детей во многом зависит от того, что мы посоветуем детям, чему научим. Важнейшая наша задача - научить ребенка ответственно относиться к себе и окружающим людям, уметь предвидеть и распознавать опасности, соблюдать несложные правила личной безопасности, выработать модели поведения в экстремальных ситуациях.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Определение безопасности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5A00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— это образ жизни, который гарантирует здоровье и счастливое будущее, обеспечение сохранности от угроз жизни и здоровья человека.</w:t>
      </w:r>
      <w:r w:rsidRPr="005A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Опасности можно разделить на несколько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сегодня хочется поговорить о безопасности детей 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наравне с сотрудниками ДОУ несут ответственность за безопасное пребывание детей в детском саду.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Приводя ребенка в детский сад, родитель обязан знать, что: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ребенок должен быть эмоционально и физически здоров;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ломаные игрушки и ценные вещи;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знать, что находится в карманах у ребенка;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нельзя оставлять в детском шкафчике лекарственные препараты и витамины;</w:t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-нельзя приносить продукты питания (молочные, соки, экзотические фрукты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A00EC">
        <w:rPr>
          <w:rFonts w:ascii="Times New Roman" w:hAnsi="Times New Roman" w:cs="Times New Roman"/>
          <w:sz w:val="28"/>
          <w:szCs w:val="28"/>
        </w:rPr>
        <w:t>пирожные и торты).</w:t>
      </w:r>
      <w:r w:rsidRPr="005A00EC">
        <w:rPr>
          <w:rFonts w:ascii="Times New Roman" w:hAnsi="Times New Roman" w:cs="Times New Roman"/>
          <w:sz w:val="28"/>
          <w:szCs w:val="28"/>
        </w:rPr>
        <w:br/>
        <w:t>Нельзя приносить с собой:</w:t>
      </w:r>
      <w:r w:rsidRPr="005A00EC">
        <w:rPr>
          <w:rFonts w:ascii="Times New Roman" w:hAnsi="Times New Roman" w:cs="Times New Roman"/>
          <w:sz w:val="28"/>
          <w:szCs w:val="28"/>
        </w:rPr>
        <w:br/>
        <w:t>- опасные игрушки: дротики, пистолеты, ружья, кинжалы, лук со стрелами, игрушки сомнительного производителя, стеклянные игрушки;</w:t>
      </w:r>
      <w:r w:rsidRPr="005A00EC">
        <w:rPr>
          <w:rFonts w:ascii="Times New Roman" w:hAnsi="Times New Roman" w:cs="Times New Roman"/>
          <w:sz w:val="28"/>
          <w:szCs w:val="28"/>
        </w:rPr>
        <w:br/>
        <w:t>-острые, режущие, стеклянные предметы (ножницы, ножи, булавки, гвозди, проволоку, зеркала, стеклянные флаконы);</w:t>
      </w:r>
      <w:r w:rsidRPr="005A00EC">
        <w:rPr>
          <w:rFonts w:ascii="Times New Roman" w:hAnsi="Times New Roman" w:cs="Times New Roman"/>
          <w:sz w:val="28"/>
          <w:szCs w:val="28"/>
        </w:rPr>
        <w:br/>
        <w:t>-мелкие предметы (бусинки, пуговицы, монеты).</w:t>
      </w:r>
      <w:r w:rsidRPr="005A00EC">
        <w:rPr>
          <w:rFonts w:ascii="Times New Roman" w:hAnsi="Times New Roman" w:cs="Times New Roman"/>
          <w:sz w:val="28"/>
          <w:szCs w:val="28"/>
        </w:rPr>
        <w:br/>
        <w:t>Запрещается ношение в детском саду обуви без задников (шлепанцы - травмоопасные).</w:t>
      </w:r>
      <w:r w:rsidRPr="005A00EC">
        <w:rPr>
          <w:rFonts w:ascii="Times New Roman" w:hAnsi="Times New Roman" w:cs="Times New Roman"/>
          <w:sz w:val="28"/>
          <w:szCs w:val="28"/>
        </w:rPr>
        <w:br/>
        <w:t>- Нельзя детям надевать украшения (крупные серьги, длинные цепочки, кольца)</w:t>
      </w:r>
      <w:r w:rsidRPr="005A00EC">
        <w:rPr>
          <w:rFonts w:ascii="Times New Roman" w:hAnsi="Times New Roman" w:cs="Times New Roman"/>
          <w:sz w:val="28"/>
          <w:szCs w:val="28"/>
        </w:rPr>
        <w:br/>
        <w:t>- Одежда и обувь должна соответствовать размеру и росту ребенка.</w:t>
      </w:r>
      <w:r w:rsidRPr="005A00EC">
        <w:rPr>
          <w:rFonts w:ascii="Times New Roman" w:hAnsi="Times New Roman" w:cs="Times New Roman"/>
          <w:sz w:val="28"/>
          <w:szCs w:val="28"/>
        </w:rPr>
        <w:br/>
      </w:r>
      <w:r w:rsidRPr="00D1105B">
        <w:rPr>
          <w:rFonts w:ascii="Times New Roman" w:hAnsi="Times New Roman" w:cs="Times New Roman"/>
          <w:b/>
          <w:sz w:val="28"/>
          <w:szCs w:val="28"/>
        </w:rPr>
        <w:t>Ребёнок и другие люди</w:t>
      </w:r>
      <w:r w:rsidRPr="00D1105B">
        <w:rPr>
          <w:rFonts w:ascii="Times New Roman" w:hAnsi="Times New Roman" w:cs="Times New Roman"/>
          <w:b/>
          <w:sz w:val="28"/>
          <w:szCs w:val="28"/>
        </w:rPr>
        <w:br/>
      </w:r>
      <w:r w:rsidRPr="005A00EC">
        <w:rPr>
          <w:rFonts w:ascii="Times New Roman" w:hAnsi="Times New Roman" w:cs="Times New Roman"/>
          <w:sz w:val="28"/>
          <w:szCs w:val="28"/>
        </w:rPr>
        <w:t>С раннего детства ребенок должен быть приучен к тому, чтобы не вступать в общение с незнакомыми людьми, если он находится без сопровождающего.</w:t>
      </w:r>
      <w:r w:rsidRPr="005A00EC">
        <w:rPr>
          <w:rFonts w:ascii="Times New Roman" w:hAnsi="Times New Roman" w:cs="Times New Roman"/>
          <w:sz w:val="28"/>
          <w:szCs w:val="28"/>
        </w:rPr>
        <w:br/>
      </w:r>
      <w:r w:rsidRPr="005A00EC">
        <w:rPr>
          <w:rFonts w:ascii="Times New Roman" w:hAnsi="Times New Roman" w:cs="Times New Roman"/>
          <w:color w:val="C00000"/>
          <w:sz w:val="28"/>
          <w:szCs w:val="28"/>
        </w:rPr>
        <w:t>Полиция многих стран считает обязательным для любого ребенка закон четырех «не»:</w:t>
      </w:r>
      <w:r w:rsidRPr="005A00EC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5A00EC">
        <w:rPr>
          <w:rFonts w:ascii="Times New Roman" w:hAnsi="Times New Roman" w:cs="Times New Roman"/>
          <w:b/>
          <w:color w:val="002060"/>
          <w:sz w:val="28"/>
          <w:szCs w:val="28"/>
        </w:rPr>
        <w:t>-не разговаривай с незнакомцем;</w:t>
      </w:r>
      <w:r w:rsidRPr="005A00EC">
        <w:rPr>
          <w:rFonts w:ascii="Times New Roman" w:hAnsi="Times New Roman" w:cs="Times New Roman"/>
          <w:b/>
          <w:color w:val="002060"/>
          <w:sz w:val="28"/>
          <w:szCs w:val="28"/>
        </w:rPr>
        <w:br/>
        <w:t>-не садись в машину к незнакомцу;</w:t>
      </w:r>
      <w:r w:rsidRPr="005A00EC">
        <w:rPr>
          <w:rFonts w:ascii="Times New Roman" w:hAnsi="Times New Roman" w:cs="Times New Roman"/>
          <w:b/>
          <w:color w:val="002060"/>
          <w:sz w:val="28"/>
          <w:szCs w:val="28"/>
        </w:rPr>
        <w:br/>
        <w:t>-не играй по дороге домой;</w:t>
      </w:r>
      <w:r w:rsidRPr="005A00EC">
        <w:rPr>
          <w:rFonts w:ascii="Times New Roman" w:hAnsi="Times New Roman" w:cs="Times New Roman"/>
          <w:b/>
          <w:color w:val="002060"/>
          <w:sz w:val="28"/>
          <w:szCs w:val="28"/>
        </w:rPr>
        <w:br/>
        <w:t>-не оставайся на улице с наступлением темноты</w:t>
      </w:r>
      <w:r w:rsidRPr="005A00EC">
        <w:rPr>
          <w:rFonts w:ascii="Times New Roman" w:hAnsi="Times New Roman" w:cs="Times New Roman"/>
          <w:sz w:val="28"/>
          <w:szCs w:val="28"/>
        </w:rPr>
        <w:t>.</w:t>
      </w:r>
      <w:r w:rsidRPr="005A00EC">
        <w:rPr>
          <w:rFonts w:ascii="Times New Roman" w:hAnsi="Times New Roman" w:cs="Times New Roman"/>
          <w:sz w:val="28"/>
          <w:szCs w:val="28"/>
        </w:rPr>
        <w:br/>
        <w:t>Предлог, которым воспользуется злоумышленник, предсказать невозможно, поэтому конкретные формулы типа "не соглашайся, если тебя зовут посмотреть мультфильмы или предлагают конфету" могут только сбить с толку. Ребенок должен твердо усвоить, что если он один, то на любое приглашение, предложение незнакомого человека следует сказать: "Извините, нет" и отойти.</w:t>
      </w:r>
    </w:p>
    <w:p w:rsidR="005A00EC" w:rsidRDefault="005A00EC"/>
    <w:sectPr w:rsidR="005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EC"/>
    <w:rsid w:val="005A00EC"/>
    <w:rsid w:val="00D1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3716"/>
  <w15:chartTrackingRefBased/>
  <w15:docId w15:val="{9A9AE10F-EA6C-4CF2-8FD2-758D72F6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2</cp:revision>
  <dcterms:created xsi:type="dcterms:W3CDTF">2025-10-09T15:24:00Z</dcterms:created>
  <dcterms:modified xsi:type="dcterms:W3CDTF">2025-10-09T15:43:00Z</dcterms:modified>
</cp:coreProperties>
</file>