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03868" w14:textId="36DDAD3D" w:rsidR="009B47E4" w:rsidRPr="008C1640" w:rsidRDefault="009B47E4" w:rsidP="00FA672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C16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МЕТОДИЧЕСКИЙ ЧАС В МБДОУ № 548 (ЯНВАРЬ 2024)</w:t>
      </w:r>
    </w:p>
    <w:p w14:paraId="2928E84B" w14:textId="2CD415AC" w:rsidR="00FA6721" w:rsidRPr="008C1640" w:rsidRDefault="00FA6721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 детском саду прошел методический час, посвященный курсам повышения квалификации «Как подготовиться к конкурсу профессионального мастерства»</w:t>
      </w:r>
      <w:r w:rsidRPr="008C16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Педагоги, которые прошли обучение на курсах, поделились с коллективом своими знаниями и новыми открытиями. </w:t>
      </w:r>
      <w:r w:rsidRPr="008C16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Они рассказали:</w:t>
      </w:r>
      <w:r w:rsidRPr="008C164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 алгоритме работы с положениями о профессиональных конкурсах;</w:t>
      </w:r>
    </w:p>
    <w:p w14:paraId="2545158A" w14:textId="11AEC01E" w:rsidR="00FA6721" w:rsidRPr="008C1640" w:rsidRDefault="00796733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</w:t>
      </w:r>
      <w:r w:rsidR="00FA6721"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риёмах интерактивного общения с аудиторией:</w:t>
      </w:r>
    </w:p>
    <w:p w14:paraId="259444AE" w14:textId="2814EF7B" w:rsidR="00FA6721" w:rsidRPr="008C1640" w:rsidRDefault="00796733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</w:t>
      </w:r>
      <w:r w:rsidR="00FA6721"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мении проводить конструктивный самоанализ результатов своей работы;</w:t>
      </w:r>
    </w:p>
    <w:p w14:paraId="11465A25" w14:textId="0382F27C" w:rsidR="00FA6721" w:rsidRPr="008C1640" w:rsidRDefault="00FA6721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построить индивидуальную траекторию конкурсанта;</w:t>
      </w:r>
    </w:p>
    <w:p w14:paraId="38C48905" w14:textId="15FE77FC" w:rsidR="00FA6721" w:rsidRPr="008C1640" w:rsidRDefault="00FA6721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представить себя в сети;</w:t>
      </w:r>
    </w:p>
    <w:p w14:paraId="259D864D" w14:textId="0A80B795" w:rsidR="00FA6721" w:rsidRPr="008C1640" w:rsidRDefault="00FA6721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справиться с форс-мажорами в ходе конкурсных испытаний;</w:t>
      </w:r>
    </w:p>
    <w:p w14:paraId="361883A6" w14:textId="7ACFD1EF" w:rsidR="00FA6721" w:rsidRPr="008C1640" w:rsidRDefault="00FA6721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Каковы преимущества командной поддержки конкурсанта;</w:t>
      </w:r>
    </w:p>
    <w:p w14:paraId="019072DB" w14:textId="0079700F" w:rsidR="00FA6721" w:rsidRPr="008C1640" w:rsidRDefault="00FA6721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стресс-менеджмент;</w:t>
      </w:r>
    </w:p>
    <w:p w14:paraId="40863BFA" w14:textId="40E63500" w:rsidR="00FA6721" w:rsidRPr="008C1640" w:rsidRDefault="00FA6721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 самопрезентации;</w:t>
      </w:r>
    </w:p>
    <w:p w14:paraId="5AFDBFF0" w14:textId="4C39386A" w:rsidR="00FA6721" w:rsidRPr="008C1640" w:rsidRDefault="00FA6721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 медиа грамотность;</w:t>
      </w:r>
    </w:p>
    <w:p w14:paraId="768BC4F4" w14:textId="18D6DF13" w:rsidR="00FA6721" w:rsidRDefault="00FA6721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разработать дизайн-проект.</w:t>
      </w:r>
    </w:p>
    <w:p w14:paraId="617D29D2" w14:textId="77777777" w:rsidR="008C1640" w:rsidRDefault="008C1640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F45CD9" w14:textId="4E75AD96" w:rsidR="008C1640" w:rsidRPr="008C1640" w:rsidRDefault="008C1640" w:rsidP="00FA672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3913C9F" wp14:editId="6D8682A0">
            <wp:extent cx="5715000" cy="4099560"/>
            <wp:effectExtent l="0" t="0" r="0" b="0"/>
            <wp:docPr id="9367817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20" cy="410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E5E29" w14:textId="312A77BD" w:rsidR="005E7FD7" w:rsidRDefault="008C16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45D2C9" wp14:editId="1006BCD2">
            <wp:extent cx="3048000" cy="4441435"/>
            <wp:effectExtent l="0" t="0" r="0" b="0"/>
            <wp:docPr id="4576182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33" cy="448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979F3" wp14:editId="1B6F185F">
            <wp:extent cx="2902585" cy="4411980"/>
            <wp:effectExtent l="0" t="0" r="0" b="7620"/>
            <wp:docPr id="8333816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83E23" wp14:editId="100E9B79">
            <wp:extent cx="2971800" cy="4617720"/>
            <wp:effectExtent l="0" t="0" r="0" b="0"/>
            <wp:docPr id="9718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83" cy="46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06C98" wp14:editId="3BD25B8A">
            <wp:extent cx="2978150" cy="4616878"/>
            <wp:effectExtent l="0" t="0" r="0" b="0"/>
            <wp:docPr id="9797337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92" cy="46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52766" w14:textId="64CD4059" w:rsidR="008C1640" w:rsidRPr="00FA6721" w:rsidRDefault="008C1640">
      <w:pPr>
        <w:rPr>
          <w:rFonts w:ascii="Times New Roman" w:hAnsi="Times New Roman" w:cs="Times New Roman"/>
          <w:sz w:val="28"/>
          <w:szCs w:val="28"/>
        </w:rPr>
      </w:pPr>
    </w:p>
    <w:sectPr w:rsidR="008C1640" w:rsidRPr="00FA6721" w:rsidSect="00A06A2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D7"/>
    <w:rsid w:val="005E7FD7"/>
    <w:rsid w:val="00796733"/>
    <w:rsid w:val="008C1640"/>
    <w:rsid w:val="009B47E4"/>
    <w:rsid w:val="00A06A26"/>
    <w:rsid w:val="00CD6DFA"/>
    <w:rsid w:val="00FA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A6189"/>
  <w15:chartTrackingRefBased/>
  <w15:docId w15:val="{2234E63E-8586-4F4D-97B6-01B49540D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Белопашенцев</dc:creator>
  <cp:keywords/>
  <dc:description/>
  <cp:lastModifiedBy>Семён Белопашенцев</cp:lastModifiedBy>
  <cp:revision>5</cp:revision>
  <dcterms:created xsi:type="dcterms:W3CDTF">2024-01-25T16:41:00Z</dcterms:created>
  <dcterms:modified xsi:type="dcterms:W3CDTF">2024-01-25T17:02:00Z</dcterms:modified>
</cp:coreProperties>
</file>