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bookmarkStart w:id="0" w:name="_GoBack"/>
      <w:r w:rsidRPr="008C7709"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  <w:t>Формирование и расширение словарного запаса: основные рекомендации</w:t>
      </w:r>
    </w:p>
    <w:bookmarkEnd w:id="0"/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Существуют множество способов, которые позволяют сформировать пассивный и активный словарь ребенка. Ниже мы перечислим основные рекомендации, соблюдение которых позволит достаточно быстро достичь результата.</w:t>
      </w:r>
    </w:p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8C7709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Больше общайтесь с ребенком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Постоянное общение с ребенком – это та база, которая позволяет ребенку узнавать новые слова, спрашивать взрослого о тех предметах и явлениях, которые он наблюдает.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время общения нужно стараться использовать не только знакомые ребенку определения, вроде «маленький», «большой», «хороший» и т.д. Вводите в речь синонимы, которые делают речь более красочной, используйте метафоры и эпитеты.</w:t>
      </w:r>
    </w:p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Важно понимать, что речь дошкольников преимущественно состоит из существительных и глаголов, поэтому нужно как можно чаще употреблять прилагательные. Дети с трудом их запоминают, поэтому нужно знакомить ребенка с формой и цветом, запахом, материалом, назначением предметов.</w:t>
      </w:r>
    </w:p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8C7709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Читайте книги</w:t>
      </w:r>
    </w:p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Нужно не просто читать книги вслух, а делать это медленно и с интонацией. Периодически нужно останавливаться и спрашивать ребенка, понял ли он смысл прочитанного, или какие-то слова ему непонятны. Это очень важно, потому что даже при прочтении самой простой книги, у ребенка может возникнуть уйма вопросов, о которых вы даже не догадываетесь. Объясняйте значения незнакомых ему слов, а также задавайте вопросы по поводу прочитанного.</w:t>
      </w:r>
    </w:p>
    <w:p w:rsidR="008C7709" w:rsidRPr="008C7709" w:rsidRDefault="008C7709" w:rsidP="008C7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5CCFB528" wp14:editId="7FA9BBF1">
                <wp:extent cx="304800" cy="304800"/>
                <wp:effectExtent l="0" t="0" r="0" b="0"/>
                <wp:docPr id="4" name="AutoShape 3" descr="https://fs-thb02.getcourse.ru/fileservice/file/thumbnail/h/c6663f017a1142f642b22a33903e7ee2.png/s/f1200x/a/27502/sc/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76270" id="AutoShape 3" o:spid="_x0000_s1026" alt="https://fs-thb02.getcourse.ru/fileservice/file/thumbnail/h/c6663f017a1142f642b22a33903e7ee2.png/s/f1200x/a/27502/sc/3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LvAXwoDAAA2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8C7709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Метод наблюдения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Наблюдать с ребенком можно практически за всем. Проводите осмотр помещений, в которых вы бываете (во время похода в гости, посещения поликлиники и т.д.), наблюдайте с ним за явлениями природы, детьми во дворе, животными и птицами.</w:t>
      </w:r>
    </w:p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 не оставайтесь просто наблюдателем – комментируйте сами то, что вы видите. Активно делитесь своими наблюдениями, описывайте те чувства, которые вы испытываете при этом. Сами наблюдения должны быть интересны </w:t>
      </w: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для ребенка, поэтому если он не хочет рассматривать играющих детей на детской площадке, а хочет сам принимать в этом участие, то не препятствуйте ему в этом.</w:t>
      </w:r>
    </w:p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8C7709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Рассматривание картин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Рассматривание картин и картинок в книгах способствует развитию пассивного словаря. Вы должны описывать, что изображено на иллюстрации, а также задавать наводящие вопросы ребенку.</w:t>
      </w:r>
    </w:p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Очень полезным оказывается составление рассказа по картинкам. Сначала можно разобрать каждое изображение в отдельности, а потом вместе с ребенком составить простой мини-рассказ на основании этих картинок.</w:t>
      </w:r>
    </w:p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8C7709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Проводите больше времени с ребенком за каким-нибудь делом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Здесь можно совмещать приятное с полезным. К примеру, возьмите с собой ребенка на кухню, где вы можете вместе приготовить семейный ужин. Здесь просто огромное количество новых предметов, названия и назначения которых могут быть ему неизвестны. Демонстрируйте и называйте ему имеющиеся кухонные предметы, рассказывайте ему, для чего именно они нужны.</w:t>
      </w:r>
    </w:p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 обсуждать с ним классификацию продуктов. Так он будет понимать, что растительное масло нужно для жарки, а не чтобы его пить, что ложкой удобнее есть суп и т.д. Наверняка ребенок захочет вам помочь, поэтому можно доверить ему какое-то простое и безопасное занятие (перемешивать ложкой салат, перебирать гречку и т.д.).</w:t>
      </w:r>
    </w:p>
    <w:p w:rsidR="008C7709" w:rsidRPr="008C7709" w:rsidRDefault="008C7709" w:rsidP="008C7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2765B03A" wp14:editId="0C20BF42">
                <wp:extent cx="304800" cy="304800"/>
                <wp:effectExtent l="0" t="0" r="0" b="0"/>
                <wp:docPr id="3" name="AutoShape 4" descr="https://fs-thb03.getcourse.ru/fileservice/file/thumbnail/h/502033ceb75325f7d96b580c9c6a3571.png/s/f1200x/a/27502/sc/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5AC6D" id="AutoShape 4" o:spid="_x0000_s1026" alt="https://fs-thb03.getcourse.ru/fileservice/file/thumbnail/h/502033ceb75325f7d96b580c9c6a3571.png/s/f1200x/a/27502/sc/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yz63QoDAAA2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8C7709" w:rsidRPr="008C7709" w:rsidRDefault="008C7709" w:rsidP="008C7709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8C7709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Игры и упражнения на развитие активного словаря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 – это та форма обучения, которая оказывается наиболее эффективной именно в детском возрасте. При этом вам не понадобится каких-то специальных приспособлений, поэтому играть можно практически в любом месте.</w:t>
      </w:r>
    </w:p>
    <w:p w:rsidR="008C7709" w:rsidRPr="008C7709" w:rsidRDefault="008C7709" w:rsidP="008C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Вот несколько примеров таких игр:</w:t>
      </w:r>
    </w:p>
    <w:p w:rsidR="008C7709" w:rsidRPr="008C7709" w:rsidRDefault="008C7709" w:rsidP="008C7709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Называем признак предмета и соотносим с ним определенный предмет. К примеру, большой (слон, небоскреб, мир), белый (хлеб, лист бумаги и т.д.).</w:t>
      </w:r>
    </w:p>
    <w:p w:rsidR="008C7709" w:rsidRPr="008C7709" w:rsidRDefault="008C7709" w:rsidP="008C7709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«Угадай профессию». Примеры: человек, который водит машину… (водитель), человек, который продает продукты… (продавец).</w:t>
      </w:r>
    </w:p>
    <w:p w:rsidR="008C7709" w:rsidRPr="008C7709" w:rsidRDefault="008C7709" w:rsidP="008C7709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«Я знаю пять». В раннем возрасте важно знать не только много слов, но и относить их к определенным </w:t>
      </w: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категориям. Можно предложить ребенку назвать 5 видов животных, типов транспорта и т.д.</w:t>
      </w:r>
    </w:p>
    <w:p w:rsidR="008C7709" w:rsidRPr="008C7709" w:rsidRDefault="008C7709" w:rsidP="008C7709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«Съедобное-несъедобное». Вы называете любое слово и бросаете ребенку мяч. Если слово «съедобно» (мороженое, яблоко, арбуз), то ребенок ловит мяч, а если оно обозначает несъедобный предмет, то мяч отбрасывается.</w:t>
      </w:r>
    </w:p>
    <w:p w:rsidR="008C7709" w:rsidRPr="008C7709" w:rsidRDefault="008C7709" w:rsidP="008C7709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«Скажи наоборот». Вы говорите слово, а ребенок должен назвать его антоним: горячий – холодный, медленный – быстрый, чистый – грязный.</w:t>
      </w:r>
    </w:p>
    <w:p w:rsidR="008C7709" w:rsidRPr="008C7709" w:rsidRDefault="008C7709" w:rsidP="008C7709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«Кто где живет?». Вы называете животное или птицу и бросаете мяч ребенку. Он ловит мяч, называет место, где живет животное, и возвращает мяч. Примеры: - медведь – в берлоге, лиса – в норе и т.д.</w:t>
      </w:r>
    </w:p>
    <w:p w:rsidR="008C7709" w:rsidRPr="008C7709" w:rsidRDefault="008C7709" w:rsidP="008C7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C77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Игры очень сильно влияют на увеличение слов, которые ребенок в дальнейшем будет использовать в своей повседневной речи. Важно использовать как можно больше сложных и незнакомых ему терминов, понятий, подробно объясняя, что они обозначают. Помните о том, что все занятия следует проводить в веселой и непринужденной обстановке, а также хвалить ребенка, даже если его успехи на данном этапе незначительны.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A076F"/>
    <w:multiLevelType w:val="multilevel"/>
    <w:tmpl w:val="D1F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0C"/>
    <w:rsid w:val="003F6F65"/>
    <w:rsid w:val="008C7709"/>
    <w:rsid w:val="0093310C"/>
    <w:rsid w:val="00A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9588-09A6-44A3-B0D6-879B87F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14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8868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84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02390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2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414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062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8819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4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21606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6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8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5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157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2084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59313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3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062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2047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6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95069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4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80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235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64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8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90757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84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6084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36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60564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52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894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68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21251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2024-04-16T14:18:00Z</dcterms:created>
  <dcterms:modified xsi:type="dcterms:W3CDTF">2024-04-16T14:18:00Z</dcterms:modified>
</cp:coreProperties>
</file>