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940" w:rsidRPr="00085940" w:rsidRDefault="00085940" w:rsidP="00085940">
      <w:pPr>
        <w:shd w:val="clear" w:color="auto" w:fill="FFFFFF"/>
        <w:spacing w:after="120" w:line="525" w:lineRule="atLeast"/>
        <w:textAlignment w:val="baseline"/>
        <w:outlineLvl w:val="0"/>
        <w:rPr>
          <w:rFonts w:ascii="Montserrat" w:eastAsia="Times New Roman" w:hAnsi="Montserrat" w:cs="Times New Roman"/>
          <w:b/>
          <w:bCs/>
          <w:color w:val="000000"/>
          <w:sz w:val="30"/>
          <w:szCs w:val="30"/>
          <w:lang w:eastAsia="ru-RU"/>
        </w:rPr>
      </w:pPr>
      <w:r w:rsidRPr="00085940">
        <w:rPr>
          <w:rFonts w:ascii="Montserrat" w:eastAsia="Times New Roman" w:hAnsi="Montserrat" w:cs="Times New Roman"/>
          <w:b/>
          <w:bCs/>
          <w:color w:val="000000"/>
          <w:kern w:val="36"/>
          <w:sz w:val="45"/>
          <w:szCs w:val="45"/>
          <w:lang w:eastAsia="ru-RU"/>
        </w:rPr>
        <w:t xml:space="preserve">Профилактика </w:t>
      </w:r>
      <w:proofErr w:type="spellStart"/>
      <w:r w:rsidRPr="00085940">
        <w:rPr>
          <w:rFonts w:ascii="Montserrat" w:eastAsia="Times New Roman" w:hAnsi="Montserrat" w:cs="Times New Roman"/>
          <w:b/>
          <w:bCs/>
          <w:color w:val="000000"/>
          <w:kern w:val="36"/>
          <w:sz w:val="45"/>
          <w:szCs w:val="45"/>
          <w:lang w:eastAsia="ru-RU"/>
        </w:rPr>
        <w:t>дисграфии</w:t>
      </w:r>
      <w:proofErr w:type="spellEnd"/>
      <w:r w:rsidRPr="00085940">
        <w:rPr>
          <w:rFonts w:ascii="Montserrat" w:eastAsia="Times New Roman" w:hAnsi="Montserrat" w:cs="Times New Roman"/>
          <w:b/>
          <w:bCs/>
          <w:color w:val="000000"/>
          <w:kern w:val="36"/>
          <w:sz w:val="45"/>
          <w:szCs w:val="45"/>
          <w:lang w:eastAsia="ru-RU"/>
        </w:rPr>
        <w:t xml:space="preserve"> в 1 классе | </w:t>
      </w:r>
    </w:p>
    <w:p w:rsidR="00085940" w:rsidRDefault="00085940" w:rsidP="00085940">
      <w:pPr>
        <w:shd w:val="clear" w:color="auto" w:fill="FFFFFF"/>
        <w:spacing w:after="0" w:line="450" w:lineRule="atLeast"/>
        <w:textAlignment w:val="baseline"/>
        <w:rPr>
          <w:rFonts w:ascii="Montserrat" w:eastAsia="Times New Roman" w:hAnsi="Montserrat" w:cs="Times New Roman"/>
          <w:color w:val="000000"/>
          <w:sz w:val="30"/>
          <w:szCs w:val="30"/>
          <w:lang w:eastAsia="ru-RU"/>
        </w:rPr>
      </w:pPr>
      <w:bookmarkStart w:id="0" w:name="_GoBack"/>
      <w:bookmarkEnd w:id="0"/>
      <w:r w:rsidRPr="00085940">
        <w:rPr>
          <w:rFonts w:ascii="Montserrat" w:eastAsia="Times New Roman" w:hAnsi="Montserrat" w:cs="Times New Roman"/>
          <w:color w:val="000000"/>
          <w:sz w:val="30"/>
          <w:szCs w:val="30"/>
          <w:lang w:eastAsia="ru-RU"/>
        </w:rPr>
        <w:t xml:space="preserve">В последнее время проблема </w:t>
      </w:r>
      <w:proofErr w:type="spellStart"/>
      <w:r w:rsidRPr="00085940">
        <w:rPr>
          <w:rFonts w:ascii="Montserrat" w:eastAsia="Times New Roman" w:hAnsi="Montserrat" w:cs="Times New Roman"/>
          <w:color w:val="000000"/>
          <w:sz w:val="30"/>
          <w:szCs w:val="30"/>
          <w:lang w:eastAsia="ru-RU"/>
        </w:rPr>
        <w:t>дисграфии</w:t>
      </w:r>
      <w:proofErr w:type="spellEnd"/>
      <w:r w:rsidRPr="00085940">
        <w:rPr>
          <w:rFonts w:ascii="Montserrat" w:eastAsia="Times New Roman" w:hAnsi="Montserrat" w:cs="Times New Roman"/>
          <w:color w:val="000000"/>
          <w:sz w:val="30"/>
          <w:szCs w:val="30"/>
          <w:lang w:eastAsia="ru-RU"/>
        </w:rPr>
        <w:t xml:space="preserve"> является одной из очень актуальных и важных в начальной школе, так как большее число детей совершает ошибки в письменной речи. Данная статья поможет </w:t>
      </w:r>
      <w:proofErr w:type="gramStart"/>
      <w:r w:rsidRPr="00085940">
        <w:rPr>
          <w:rFonts w:ascii="Montserrat" w:eastAsia="Times New Roman" w:hAnsi="Montserrat" w:cs="Times New Roman"/>
          <w:color w:val="000000"/>
          <w:sz w:val="30"/>
          <w:szCs w:val="30"/>
          <w:lang w:eastAsia="ru-RU"/>
        </w:rPr>
        <w:t>учителям ,</w:t>
      </w:r>
      <w:proofErr w:type="gramEnd"/>
      <w:r w:rsidRPr="00085940">
        <w:rPr>
          <w:rFonts w:ascii="Montserrat" w:eastAsia="Times New Roman" w:hAnsi="Montserrat" w:cs="Times New Roman"/>
          <w:color w:val="000000"/>
          <w:sz w:val="30"/>
          <w:szCs w:val="30"/>
          <w:lang w:eastAsia="ru-RU"/>
        </w:rPr>
        <w:t xml:space="preserve"> которые сталкиваются с проблемой </w:t>
      </w:r>
      <w:proofErr w:type="spellStart"/>
      <w:r w:rsidRPr="00085940">
        <w:rPr>
          <w:rFonts w:ascii="Montserrat" w:eastAsia="Times New Roman" w:hAnsi="Montserrat" w:cs="Times New Roman"/>
          <w:color w:val="000000"/>
          <w:sz w:val="30"/>
          <w:szCs w:val="30"/>
          <w:lang w:eastAsia="ru-RU"/>
        </w:rPr>
        <w:t>дисграфии</w:t>
      </w:r>
      <w:proofErr w:type="spellEnd"/>
      <w:r w:rsidRPr="00085940">
        <w:rPr>
          <w:rFonts w:ascii="Montserrat" w:eastAsia="Times New Roman" w:hAnsi="Montserrat" w:cs="Times New Roman"/>
          <w:color w:val="000000"/>
          <w:sz w:val="30"/>
          <w:szCs w:val="30"/>
          <w:lang w:eastAsia="ru-RU"/>
        </w:rPr>
        <w:t xml:space="preserve"> в 1 классе. В ней содержится система упражнений по преодолению </w:t>
      </w:r>
      <w:proofErr w:type="spellStart"/>
      <w:r w:rsidRPr="00085940">
        <w:rPr>
          <w:rFonts w:ascii="Montserrat" w:eastAsia="Times New Roman" w:hAnsi="Montserrat" w:cs="Times New Roman"/>
          <w:color w:val="000000"/>
          <w:sz w:val="30"/>
          <w:szCs w:val="30"/>
          <w:lang w:eastAsia="ru-RU"/>
        </w:rPr>
        <w:t>дисграфии</w:t>
      </w:r>
      <w:proofErr w:type="spellEnd"/>
      <w:r w:rsidRPr="00085940">
        <w:rPr>
          <w:rFonts w:ascii="Montserrat" w:eastAsia="Times New Roman" w:hAnsi="Montserrat" w:cs="Times New Roman"/>
          <w:color w:val="000000"/>
          <w:sz w:val="30"/>
          <w:szCs w:val="30"/>
          <w:lang w:eastAsia="ru-RU"/>
        </w:rPr>
        <w:t xml:space="preserve"> в 1 классе. Эта система базируется на анализе научной литературы по рассматриваемой </w:t>
      </w:r>
      <w:proofErr w:type="spellStart"/>
      <w:proofErr w:type="gramStart"/>
      <w:r w:rsidRPr="00085940">
        <w:rPr>
          <w:rFonts w:ascii="Montserrat" w:eastAsia="Times New Roman" w:hAnsi="Montserrat" w:cs="Times New Roman"/>
          <w:color w:val="000000"/>
          <w:sz w:val="30"/>
          <w:szCs w:val="30"/>
          <w:lang w:eastAsia="ru-RU"/>
        </w:rPr>
        <w:t>теме,на</w:t>
      </w:r>
      <w:proofErr w:type="spellEnd"/>
      <w:proofErr w:type="gramEnd"/>
      <w:r w:rsidRPr="00085940">
        <w:rPr>
          <w:rFonts w:ascii="Montserrat" w:eastAsia="Times New Roman" w:hAnsi="Montserrat" w:cs="Times New Roman"/>
          <w:color w:val="000000"/>
          <w:sz w:val="30"/>
          <w:szCs w:val="30"/>
          <w:lang w:eastAsia="ru-RU"/>
        </w:rPr>
        <w:t xml:space="preserve"> долголетнем опыте работы в школе с учащимися начальных классов, допускающих системные ошибки, характеризующимися как "</w:t>
      </w:r>
      <w:proofErr w:type="spellStart"/>
      <w:r w:rsidRPr="00085940">
        <w:rPr>
          <w:rFonts w:ascii="Montserrat" w:eastAsia="Times New Roman" w:hAnsi="Montserrat" w:cs="Times New Roman"/>
          <w:color w:val="000000"/>
          <w:sz w:val="30"/>
          <w:szCs w:val="30"/>
          <w:lang w:eastAsia="ru-RU"/>
        </w:rPr>
        <w:t>дисграфия</w:t>
      </w:r>
      <w:proofErr w:type="spellEnd"/>
      <w:r w:rsidRPr="00085940">
        <w:rPr>
          <w:rFonts w:ascii="Montserrat" w:eastAsia="Times New Roman" w:hAnsi="Montserrat" w:cs="Times New Roman"/>
          <w:color w:val="000000"/>
          <w:sz w:val="30"/>
          <w:szCs w:val="30"/>
          <w:lang w:eastAsia="ru-RU"/>
        </w:rPr>
        <w:t>"</w:t>
      </w:r>
    </w:p>
    <w:p w:rsidR="00085940" w:rsidRPr="00085940" w:rsidRDefault="00085940" w:rsidP="00085940">
      <w:pPr>
        <w:shd w:val="clear" w:color="auto" w:fill="FFFFFF"/>
        <w:spacing w:after="0" w:line="450" w:lineRule="atLeast"/>
        <w:textAlignment w:val="baseline"/>
        <w:rPr>
          <w:rFonts w:ascii="Montserrat" w:eastAsia="Times New Roman" w:hAnsi="Montserrat" w:cs="Times New Roman"/>
          <w:color w:val="000000"/>
          <w:sz w:val="30"/>
          <w:szCs w:val="30"/>
          <w:lang w:eastAsia="ru-RU"/>
        </w:rPr>
      </w:pPr>
    </w:p>
    <w:p w:rsidR="00085940" w:rsidRPr="00085940" w:rsidRDefault="00085940" w:rsidP="00085940">
      <w:pPr>
        <w:shd w:val="clear" w:color="auto" w:fill="FFFFFF"/>
        <w:spacing w:after="0" w:line="450" w:lineRule="atLeast"/>
        <w:jc w:val="center"/>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b/>
          <w:bCs/>
          <w:color w:val="000000"/>
          <w:sz w:val="28"/>
          <w:szCs w:val="28"/>
          <w:bdr w:val="none" w:sz="0" w:space="0" w:color="auto" w:frame="1"/>
          <w:lang w:eastAsia="ru-RU"/>
        </w:rPr>
        <w:t xml:space="preserve">Виды упражнений по профилактике </w:t>
      </w:r>
      <w:proofErr w:type="spellStart"/>
      <w:r w:rsidRPr="00085940">
        <w:rPr>
          <w:rFonts w:ascii="Times New Roman" w:eastAsia="Times New Roman" w:hAnsi="Times New Roman" w:cs="Times New Roman"/>
          <w:b/>
          <w:bCs/>
          <w:color w:val="000000"/>
          <w:sz w:val="28"/>
          <w:szCs w:val="28"/>
          <w:bdr w:val="none" w:sz="0" w:space="0" w:color="auto" w:frame="1"/>
          <w:lang w:eastAsia="ru-RU"/>
        </w:rPr>
        <w:t>дисграфии</w:t>
      </w:r>
      <w:proofErr w:type="spellEnd"/>
      <w:r w:rsidRPr="00085940">
        <w:rPr>
          <w:rFonts w:ascii="Times New Roman" w:eastAsia="Times New Roman" w:hAnsi="Times New Roman" w:cs="Times New Roman"/>
          <w:b/>
          <w:bCs/>
          <w:color w:val="000000"/>
          <w:sz w:val="28"/>
          <w:szCs w:val="28"/>
          <w:bdr w:val="none" w:sz="0" w:space="0" w:color="auto" w:frame="1"/>
          <w:lang w:eastAsia="ru-RU"/>
        </w:rPr>
        <w:t xml:space="preserve"> у первоклассников</w:t>
      </w:r>
    </w:p>
    <w:p w:rsidR="00085940" w:rsidRPr="00085940" w:rsidRDefault="00085940" w:rsidP="00085940">
      <w:pPr>
        <w:shd w:val="clear" w:color="auto" w:fill="FFFFFF"/>
        <w:spacing w:before="384" w:after="384" w:line="450" w:lineRule="atLeast"/>
        <w:textAlignment w:val="baseline"/>
        <w:rPr>
          <w:rFonts w:ascii="Montserrat" w:eastAsia="Times New Roman" w:hAnsi="Montserrat" w:cs="Times New Roman"/>
          <w:color w:val="000000"/>
          <w:sz w:val="30"/>
          <w:szCs w:val="30"/>
          <w:lang w:eastAsia="ru-RU"/>
        </w:rPr>
      </w:pPr>
      <w:r w:rsidRPr="00085940">
        <w:rPr>
          <w:rFonts w:ascii="Montserrat" w:eastAsia="Times New Roman" w:hAnsi="Montserrat" w:cs="Times New Roman"/>
          <w:color w:val="000000"/>
          <w:sz w:val="30"/>
          <w:szCs w:val="30"/>
          <w:lang w:eastAsia="ru-RU"/>
        </w:rPr>
        <w:t> </w:t>
      </w:r>
    </w:p>
    <w:p w:rsidR="00085940" w:rsidRPr="00085940" w:rsidRDefault="00085940" w:rsidP="00085940">
      <w:pPr>
        <w:shd w:val="clear" w:color="auto" w:fill="FFFFFF"/>
        <w:spacing w:after="0" w:line="450" w:lineRule="atLeast"/>
        <w:jc w:val="both"/>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color w:val="000000"/>
          <w:sz w:val="28"/>
          <w:szCs w:val="28"/>
          <w:bdr w:val="none" w:sz="0" w:space="0" w:color="auto" w:frame="1"/>
          <w:lang w:eastAsia="ru-RU"/>
        </w:rPr>
        <w:t xml:space="preserve">Вслед за </w:t>
      </w:r>
      <w:proofErr w:type="spellStart"/>
      <w:r w:rsidRPr="00085940">
        <w:rPr>
          <w:rFonts w:ascii="Times New Roman" w:eastAsia="Times New Roman" w:hAnsi="Times New Roman" w:cs="Times New Roman"/>
          <w:color w:val="000000"/>
          <w:sz w:val="28"/>
          <w:szCs w:val="28"/>
          <w:bdr w:val="none" w:sz="0" w:space="0" w:color="auto" w:frame="1"/>
          <w:lang w:eastAsia="ru-RU"/>
        </w:rPr>
        <w:t>Н.А.Никашиной</w:t>
      </w:r>
      <w:proofErr w:type="spellEnd"/>
      <w:r w:rsidRPr="00085940">
        <w:rPr>
          <w:rFonts w:ascii="Times New Roman" w:eastAsia="Times New Roman" w:hAnsi="Times New Roman" w:cs="Times New Roman"/>
          <w:color w:val="000000"/>
          <w:sz w:val="28"/>
          <w:szCs w:val="28"/>
          <w:bdr w:val="none" w:sz="0" w:space="0" w:color="auto" w:frame="1"/>
          <w:lang w:eastAsia="ru-RU"/>
        </w:rPr>
        <w:t xml:space="preserve"> (Никашина Н.А. Устранение недостатков произношения и письма у младших </w:t>
      </w:r>
      <w:proofErr w:type="gramStart"/>
      <w:r w:rsidRPr="00085940">
        <w:rPr>
          <w:rFonts w:ascii="Times New Roman" w:eastAsia="Times New Roman" w:hAnsi="Times New Roman" w:cs="Times New Roman"/>
          <w:color w:val="000000"/>
          <w:sz w:val="28"/>
          <w:szCs w:val="28"/>
          <w:bdr w:val="none" w:sz="0" w:space="0" w:color="auto" w:frame="1"/>
          <w:lang w:eastAsia="ru-RU"/>
        </w:rPr>
        <w:t>школьников./</w:t>
      </w:r>
      <w:proofErr w:type="gramEnd"/>
      <w:r w:rsidRPr="00085940">
        <w:rPr>
          <w:rFonts w:ascii="Times New Roman" w:eastAsia="Times New Roman" w:hAnsi="Times New Roman" w:cs="Times New Roman"/>
          <w:color w:val="000000"/>
          <w:sz w:val="28"/>
          <w:szCs w:val="28"/>
          <w:bdr w:val="none" w:sz="0" w:space="0" w:color="auto" w:frame="1"/>
          <w:lang w:eastAsia="ru-RU"/>
        </w:rPr>
        <w:t>/Фонетико-фонематическое и общее недоразвитие речи. Логопедия. Методическое наследие. Книга 5.Под ред. Л.С. Волковой. М.2003</w:t>
      </w:r>
      <w:proofErr w:type="gramStart"/>
      <w:r w:rsidRPr="00085940">
        <w:rPr>
          <w:rFonts w:ascii="Times New Roman" w:eastAsia="Times New Roman" w:hAnsi="Times New Roman" w:cs="Times New Roman"/>
          <w:color w:val="000000"/>
          <w:sz w:val="28"/>
          <w:szCs w:val="28"/>
          <w:bdr w:val="none" w:sz="0" w:space="0" w:color="auto" w:frame="1"/>
          <w:lang w:eastAsia="ru-RU"/>
        </w:rPr>
        <w:t>.)мы</w:t>
      </w:r>
      <w:proofErr w:type="gramEnd"/>
      <w:r w:rsidRPr="00085940">
        <w:rPr>
          <w:rFonts w:ascii="Times New Roman" w:eastAsia="Times New Roman" w:hAnsi="Times New Roman" w:cs="Times New Roman"/>
          <w:color w:val="000000"/>
          <w:sz w:val="28"/>
          <w:szCs w:val="28"/>
          <w:bdr w:val="none" w:sz="0" w:space="0" w:color="auto" w:frame="1"/>
          <w:lang w:eastAsia="ru-RU"/>
        </w:rPr>
        <w:t xml:space="preserve"> выдвигаем в качестве основной методологической предпосылки системы устранения недостатков произношения и связанных с ними недостатков письма у младших школьников положение о том, что к преодолению указанных недостатков необходимо подходить с позиций взаимодействия различных сторон речи , причем это взаимодействие должно происходить в процессе развития фонетико-фонематических представлений у детей. Эта система строится с учетом </w:t>
      </w:r>
      <w:proofErr w:type="spellStart"/>
      <w:r w:rsidRPr="00085940">
        <w:rPr>
          <w:rFonts w:ascii="Times New Roman" w:eastAsia="Times New Roman" w:hAnsi="Times New Roman" w:cs="Times New Roman"/>
          <w:color w:val="000000"/>
          <w:sz w:val="28"/>
          <w:szCs w:val="28"/>
          <w:bdr w:val="none" w:sz="0" w:space="0" w:color="auto" w:frame="1"/>
          <w:lang w:eastAsia="ru-RU"/>
        </w:rPr>
        <w:t>общедидактических</w:t>
      </w:r>
      <w:proofErr w:type="spellEnd"/>
      <w:r w:rsidRPr="00085940">
        <w:rPr>
          <w:rFonts w:ascii="Times New Roman" w:eastAsia="Times New Roman" w:hAnsi="Times New Roman" w:cs="Times New Roman"/>
          <w:color w:val="000000"/>
          <w:sz w:val="28"/>
          <w:szCs w:val="28"/>
          <w:bdr w:val="none" w:sz="0" w:space="0" w:color="auto" w:frame="1"/>
          <w:lang w:eastAsia="ru-RU"/>
        </w:rPr>
        <w:t xml:space="preserve"> принципов - системности, доступности материала, сознательного усвоения его детьми активности учащихся и </w:t>
      </w:r>
      <w:proofErr w:type="spellStart"/>
      <w:r w:rsidRPr="00085940">
        <w:rPr>
          <w:rFonts w:ascii="Times New Roman" w:eastAsia="Times New Roman" w:hAnsi="Times New Roman" w:cs="Times New Roman"/>
          <w:color w:val="000000"/>
          <w:sz w:val="28"/>
          <w:szCs w:val="28"/>
          <w:bdr w:val="none" w:sz="0" w:space="0" w:color="auto" w:frame="1"/>
          <w:lang w:eastAsia="ru-RU"/>
        </w:rPr>
        <w:t>др</w:t>
      </w:r>
      <w:proofErr w:type="spellEnd"/>
    </w:p>
    <w:p w:rsidR="00085940" w:rsidRPr="00085940" w:rsidRDefault="00085940" w:rsidP="00085940">
      <w:pPr>
        <w:shd w:val="clear" w:color="auto" w:fill="FFFFFF"/>
        <w:spacing w:after="0" w:line="450" w:lineRule="atLeast"/>
        <w:jc w:val="both"/>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color w:val="000000"/>
          <w:sz w:val="28"/>
          <w:szCs w:val="28"/>
          <w:bdr w:val="none" w:sz="0" w:space="0" w:color="auto" w:frame="1"/>
          <w:lang w:eastAsia="ru-RU"/>
        </w:rPr>
        <w:t xml:space="preserve">Все виды упражнений, входящих в систему по профилактике </w:t>
      </w:r>
      <w:proofErr w:type="spellStart"/>
      <w:r w:rsidRPr="00085940">
        <w:rPr>
          <w:rFonts w:ascii="Times New Roman" w:eastAsia="Times New Roman" w:hAnsi="Times New Roman" w:cs="Times New Roman"/>
          <w:color w:val="000000"/>
          <w:sz w:val="28"/>
          <w:szCs w:val="28"/>
          <w:bdr w:val="none" w:sz="0" w:space="0" w:color="auto" w:frame="1"/>
          <w:lang w:eastAsia="ru-RU"/>
        </w:rPr>
        <w:t>дисграфии</w:t>
      </w:r>
      <w:proofErr w:type="spellEnd"/>
      <w:r w:rsidRPr="00085940">
        <w:rPr>
          <w:rFonts w:ascii="Times New Roman" w:eastAsia="Times New Roman" w:hAnsi="Times New Roman" w:cs="Times New Roman"/>
          <w:color w:val="000000"/>
          <w:sz w:val="28"/>
          <w:szCs w:val="28"/>
          <w:bdr w:val="none" w:sz="0" w:space="0" w:color="auto" w:frame="1"/>
          <w:lang w:eastAsia="ru-RU"/>
        </w:rPr>
        <w:t xml:space="preserve"> можно разделить на две группы:</w:t>
      </w:r>
    </w:p>
    <w:p w:rsidR="00085940" w:rsidRPr="00085940" w:rsidRDefault="00085940" w:rsidP="00085940">
      <w:pPr>
        <w:shd w:val="clear" w:color="auto" w:fill="FFFFFF"/>
        <w:spacing w:after="0" w:line="450" w:lineRule="atLeast"/>
        <w:jc w:val="both"/>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color w:val="000000"/>
          <w:sz w:val="28"/>
          <w:szCs w:val="28"/>
          <w:bdr w:val="none" w:sz="0" w:space="0" w:color="auto" w:frame="1"/>
          <w:lang w:eastAsia="ru-RU"/>
        </w:rPr>
        <w:t>- устные;</w:t>
      </w:r>
    </w:p>
    <w:p w:rsidR="00085940" w:rsidRPr="00085940" w:rsidRDefault="00085940" w:rsidP="00085940">
      <w:pPr>
        <w:shd w:val="clear" w:color="auto" w:fill="FFFFFF"/>
        <w:spacing w:after="0" w:line="450" w:lineRule="atLeast"/>
        <w:jc w:val="both"/>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color w:val="000000"/>
          <w:sz w:val="28"/>
          <w:szCs w:val="28"/>
          <w:bdr w:val="none" w:sz="0" w:space="0" w:color="auto" w:frame="1"/>
          <w:lang w:eastAsia="ru-RU"/>
        </w:rPr>
        <w:t>- письменные.</w:t>
      </w:r>
    </w:p>
    <w:p w:rsidR="00085940" w:rsidRPr="00085940" w:rsidRDefault="00085940" w:rsidP="00085940">
      <w:pPr>
        <w:shd w:val="clear" w:color="auto" w:fill="FFFFFF"/>
        <w:spacing w:after="0" w:line="450" w:lineRule="atLeast"/>
        <w:jc w:val="both"/>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color w:val="000000"/>
          <w:sz w:val="28"/>
          <w:szCs w:val="28"/>
          <w:bdr w:val="none" w:sz="0" w:space="0" w:color="auto" w:frame="1"/>
          <w:lang w:eastAsia="ru-RU"/>
        </w:rPr>
        <w:lastRenderedPageBreak/>
        <w:t>На протяжении первого года обучения школьники упражняются в различных видах письма, каждый из которых имеет определенное значение для формирования навыков полноценной письменной речи, отвечая задачам обучения, закрепления и проверки соответствующих знаний и умений. Рассмотрим определенные виды письма применительно к задачам логопедической работы.</w:t>
      </w:r>
    </w:p>
    <w:p w:rsidR="00085940" w:rsidRPr="00085940" w:rsidRDefault="00085940" w:rsidP="00085940">
      <w:pPr>
        <w:shd w:val="clear" w:color="auto" w:fill="FFFFFF"/>
        <w:spacing w:after="0" w:line="450" w:lineRule="atLeast"/>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color w:val="000000"/>
          <w:sz w:val="28"/>
          <w:szCs w:val="28"/>
          <w:bdr w:val="none" w:sz="0" w:space="0" w:color="auto" w:frame="1"/>
          <w:lang w:eastAsia="ru-RU"/>
        </w:rPr>
        <w:t>Списывание:</w:t>
      </w:r>
    </w:p>
    <w:p w:rsidR="00085940" w:rsidRPr="00085940" w:rsidRDefault="00085940" w:rsidP="00085940">
      <w:pPr>
        <w:shd w:val="clear" w:color="auto" w:fill="FFFFFF"/>
        <w:spacing w:after="0" w:line="450" w:lineRule="atLeast"/>
        <w:jc w:val="both"/>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color w:val="000000"/>
          <w:sz w:val="28"/>
          <w:szCs w:val="28"/>
          <w:bdr w:val="none" w:sz="0" w:space="0" w:color="auto" w:frame="1"/>
          <w:lang w:eastAsia="ru-RU"/>
        </w:rPr>
        <w:t>- с рукописного текста;</w:t>
      </w:r>
    </w:p>
    <w:p w:rsidR="00085940" w:rsidRPr="00085940" w:rsidRDefault="00085940" w:rsidP="00085940">
      <w:pPr>
        <w:shd w:val="clear" w:color="auto" w:fill="FFFFFF"/>
        <w:spacing w:after="0" w:line="450" w:lineRule="atLeast"/>
        <w:jc w:val="both"/>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color w:val="000000"/>
          <w:sz w:val="28"/>
          <w:szCs w:val="28"/>
          <w:bdr w:val="none" w:sz="0" w:space="0" w:color="auto" w:frame="1"/>
          <w:lang w:eastAsia="ru-RU"/>
        </w:rPr>
        <w:t>- с печатного текста;</w:t>
      </w:r>
    </w:p>
    <w:p w:rsidR="00085940" w:rsidRPr="00085940" w:rsidRDefault="00085940" w:rsidP="00085940">
      <w:pPr>
        <w:shd w:val="clear" w:color="auto" w:fill="FFFFFF"/>
        <w:spacing w:after="0" w:line="450" w:lineRule="atLeast"/>
        <w:jc w:val="both"/>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color w:val="000000"/>
          <w:sz w:val="28"/>
          <w:szCs w:val="28"/>
          <w:bdr w:val="none" w:sz="0" w:space="0" w:color="auto" w:frame="1"/>
          <w:lang w:eastAsia="ru-RU"/>
        </w:rPr>
        <w:t>- осложненное заданиями грамматического и логического характера.</w:t>
      </w:r>
    </w:p>
    <w:p w:rsidR="00085940" w:rsidRPr="00085940" w:rsidRDefault="00085940" w:rsidP="00085940">
      <w:pPr>
        <w:shd w:val="clear" w:color="auto" w:fill="FFFFFF"/>
        <w:spacing w:after="0" w:line="450" w:lineRule="atLeast"/>
        <w:jc w:val="both"/>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color w:val="000000"/>
          <w:sz w:val="28"/>
          <w:szCs w:val="28"/>
          <w:bdr w:val="none" w:sz="0" w:space="0" w:color="auto" w:frame="1"/>
          <w:lang w:eastAsia="ru-RU"/>
        </w:rPr>
        <w:t xml:space="preserve">Списывание как простейший вид письма наиболее доступно детям, страдающим </w:t>
      </w:r>
      <w:proofErr w:type="spellStart"/>
      <w:r w:rsidRPr="00085940">
        <w:rPr>
          <w:rFonts w:ascii="Times New Roman" w:eastAsia="Times New Roman" w:hAnsi="Times New Roman" w:cs="Times New Roman"/>
          <w:color w:val="000000"/>
          <w:sz w:val="28"/>
          <w:szCs w:val="28"/>
          <w:bdr w:val="none" w:sz="0" w:space="0" w:color="auto" w:frame="1"/>
          <w:lang w:eastAsia="ru-RU"/>
        </w:rPr>
        <w:t>дисграфией</w:t>
      </w:r>
      <w:proofErr w:type="spellEnd"/>
      <w:r w:rsidRPr="00085940">
        <w:rPr>
          <w:rFonts w:ascii="Times New Roman" w:eastAsia="Times New Roman" w:hAnsi="Times New Roman" w:cs="Times New Roman"/>
          <w:color w:val="000000"/>
          <w:sz w:val="28"/>
          <w:szCs w:val="28"/>
          <w:bdr w:val="none" w:sz="0" w:space="0" w:color="auto" w:frame="1"/>
          <w:lang w:eastAsia="ru-RU"/>
        </w:rPr>
        <w:t xml:space="preserve">. Ценность его - в возможности согласовывать темп чтения записываемого материала, его проговаривания и записи с индивидуальными возможностями детей. Необходимо как можно раньше научить детей при списывании запоминать </w:t>
      </w:r>
      <w:proofErr w:type="gramStart"/>
      <w:r w:rsidRPr="00085940">
        <w:rPr>
          <w:rFonts w:ascii="Times New Roman" w:eastAsia="Times New Roman" w:hAnsi="Times New Roman" w:cs="Times New Roman"/>
          <w:color w:val="000000"/>
          <w:sz w:val="28"/>
          <w:szCs w:val="28"/>
          <w:bdr w:val="none" w:sz="0" w:space="0" w:color="auto" w:frame="1"/>
          <w:lang w:eastAsia="ru-RU"/>
        </w:rPr>
        <w:t>слог ,</w:t>
      </w:r>
      <w:proofErr w:type="gramEnd"/>
      <w:r w:rsidRPr="00085940">
        <w:rPr>
          <w:rFonts w:ascii="Times New Roman" w:eastAsia="Times New Roman" w:hAnsi="Times New Roman" w:cs="Times New Roman"/>
          <w:color w:val="000000"/>
          <w:sz w:val="28"/>
          <w:szCs w:val="28"/>
          <w:bdr w:val="none" w:sz="0" w:space="0" w:color="auto" w:frame="1"/>
          <w:lang w:eastAsia="ru-RU"/>
        </w:rPr>
        <w:t xml:space="preserve"> а не букву, что вытекает из положения о слоге как основной единице чтения и произношения. Следовательно, специфической задачей письма становится </w:t>
      </w:r>
      <w:proofErr w:type="spellStart"/>
      <w:r w:rsidRPr="00085940">
        <w:rPr>
          <w:rFonts w:ascii="Times New Roman" w:eastAsia="Times New Roman" w:hAnsi="Times New Roman" w:cs="Times New Roman"/>
          <w:color w:val="000000"/>
          <w:sz w:val="28"/>
          <w:szCs w:val="28"/>
          <w:bdr w:val="none" w:sz="0" w:space="0" w:color="auto" w:frame="1"/>
          <w:lang w:eastAsia="ru-RU"/>
        </w:rPr>
        <w:t>послоговое</w:t>
      </w:r>
      <w:proofErr w:type="spellEnd"/>
      <w:r w:rsidRPr="00085940">
        <w:rPr>
          <w:rFonts w:ascii="Times New Roman" w:eastAsia="Times New Roman" w:hAnsi="Times New Roman" w:cs="Times New Roman"/>
          <w:color w:val="000000"/>
          <w:sz w:val="28"/>
          <w:szCs w:val="28"/>
          <w:bdr w:val="none" w:sz="0" w:space="0" w:color="auto" w:frame="1"/>
          <w:lang w:eastAsia="ru-RU"/>
        </w:rPr>
        <w:t xml:space="preserve"> проговаривание, согласованное с темпом письма.</w:t>
      </w:r>
    </w:p>
    <w:p w:rsidR="00085940" w:rsidRPr="00085940" w:rsidRDefault="00085940" w:rsidP="00085940">
      <w:pPr>
        <w:shd w:val="clear" w:color="auto" w:fill="FFFFFF"/>
        <w:spacing w:after="0" w:line="450" w:lineRule="atLeast"/>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color w:val="000000"/>
          <w:sz w:val="28"/>
          <w:szCs w:val="28"/>
          <w:bdr w:val="none" w:sz="0" w:space="0" w:color="auto" w:frame="1"/>
          <w:lang w:eastAsia="ru-RU"/>
        </w:rPr>
        <w:t xml:space="preserve">Слуховой диктант со зрительным самоконтролем отвечает принципу взаимодействия </w:t>
      </w:r>
      <w:proofErr w:type="spellStart"/>
      <w:r w:rsidRPr="00085940">
        <w:rPr>
          <w:rFonts w:ascii="Times New Roman" w:eastAsia="Times New Roman" w:hAnsi="Times New Roman" w:cs="Times New Roman"/>
          <w:color w:val="000000"/>
          <w:sz w:val="28"/>
          <w:szCs w:val="28"/>
          <w:bdr w:val="none" w:sz="0" w:space="0" w:color="auto" w:frame="1"/>
          <w:lang w:eastAsia="ru-RU"/>
        </w:rPr>
        <w:t>анализат</w:t>
      </w:r>
      <w:proofErr w:type="spellEnd"/>
    </w:p>
    <w:p w:rsidR="00085940" w:rsidRPr="00085940" w:rsidRDefault="00085940" w:rsidP="00085940">
      <w:pPr>
        <w:shd w:val="clear" w:color="auto" w:fill="FFFFFF"/>
        <w:spacing w:after="0" w:line="450" w:lineRule="atLeast"/>
        <w:textAlignment w:val="baseline"/>
        <w:rPr>
          <w:rFonts w:ascii="Montserrat" w:eastAsia="Times New Roman" w:hAnsi="Montserrat" w:cs="Times New Roman"/>
          <w:color w:val="000000"/>
          <w:sz w:val="30"/>
          <w:szCs w:val="30"/>
          <w:lang w:eastAsia="ru-RU"/>
        </w:rPr>
      </w:pPr>
      <w:proofErr w:type="spellStart"/>
      <w:r w:rsidRPr="00085940">
        <w:rPr>
          <w:rFonts w:ascii="Times New Roman" w:eastAsia="Times New Roman" w:hAnsi="Times New Roman" w:cs="Times New Roman"/>
          <w:color w:val="000000"/>
          <w:sz w:val="28"/>
          <w:szCs w:val="28"/>
          <w:bdr w:val="none" w:sz="0" w:space="0" w:color="auto" w:frame="1"/>
          <w:lang w:eastAsia="ru-RU"/>
        </w:rPr>
        <w:t>оров</w:t>
      </w:r>
      <w:proofErr w:type="spellEnd"/>
      <w:r w:rsidRPr="00085940">
        <w:rPr>
          <w:rFonts w:ascii="Times New Roman" w:eastAsia="Times New Roman" w:hAnsi="Times New Roman" w:cs="Times New Roman"/>
          <w:color w:val="000000"/>
          <w:sz w:val="28"/>
          <w:szCs w:val="28"/>
          <w:bdr w:val="none" w:sz="0" w:space="0" w:color="auto" w:frame="1"/>
          <w:lang w:eastAsia="ru-RU"/>
        </w:rPr>
        <w:t>, участвующих в акте письма</w:t>
      </w:r>
    </w:p>
    <w:p w:rsidR="00085940" w:rsidRPr="00085940" w:rsidRDefault="00085940" w:rsidP="00085940">
      <w:pPr>
        <w:shd w:val="clear" w:color="auto" w:fill="FFFFFF"/>
        <w:spacing w:after="0" w:line="450" w:lineRule="atLeast"/>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color w:val="000000"/>
          <w:sz w:val="28"/>
          <w:szCs w:val="28"/>
          <w:bdr w:val="none" w:sz="0" w:space="0" w:color="auto" w:frame="1"/>
          <w:lang w:eastAsia="ru-RU"/>
        </w:rPr>
        <w:t>.</w:t>
      </w:r>
    </w:p>
    <w:p w:rsidR="00085940" w:rsidRPr="00085940" w:rsidRDefault="00085940" w:rsidP="00085940">
      <w:pPr>
        <w:shd w:val="clear" w:color="auto" w:fill="FFFFFF"/>
        <w:spacing w:after="0" w:line="450" w:lineRule="atLeast"/>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color w:val="000000"/>
          <w:sz w:val="28"/>
          <w:szCs w:val="28"/>
          <w:bdr w:val="none" w:sz="0" w:space="0" w:color="auto" w:frame="1"/>
          <w:lang w:eastAsia="ru-RU"/>
        </w:rPr>
        <w:t xml:space="preserve">После написания диктанта ученик цветным карандашом самостоятельно исправляет </w:t>
      </w:r>
      <w:proofErr w:type="gramStart"/>
      <w:r w:rsidRPr="00085940">
        <w:rPr>
          <w:rFonts w:ascii="Times New Roman" w:eastAsia="Times New Roman" w:hAnsi="Times New Roman" w:cs="Times New Roman"/>
          <w:color w:val="000000"/>
          <w:sz w:val="28"/>
          <w:szCs w:val="28"/>
          <w:bdr w:val="none" w:sz="0" w:space="0" w:color="auto" w:frame="1"/>
          <w:lang w:eastAsia="ru-RU"/>
        </w:rPr>
        <w:t>ошибки ,</w:t>
      </w:r>
      <w:proofErr w:type="gramEnd"/>
      <w:r w:rsidRPr="00085940">
        <w:rPr>
          <w:rFonts w:ascii="Times New Roman" w:eastAsia="Times New Roman" w:hAnsi="Times New Roman" w:cs="Times New Roman"/>
          <w:color w:val="000000"/>
          <w:sz w:val="28"/>
          <w:szCs w:val="28"/>
          <w:bdr w:val="none" w:sz="0" w:space="0" w:color="auto" w:frame="1"/>
          <w:lang w:eastAsia="ru-RU"/>
        </w:rPr>
        <w:t xml:space="preserve"> опираясь на напечатанный текст .</w:t>
      </w:r>
    </w:p>
    <w:p w:rsidR="00085940" w:rsidRPr="00085940" w:rsidRDefault="00085940" w:rsidP="00085940">
      <w:pPr>
        <w:shd w:val="clear" w:color="auto" w:fill="FFFFFF"/>
        <w:spacing w:after="0" w:line="450" w:lineRule="atLeast"/>
        <w:jc w:val="both"/>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color w:val="000000"/>
          <w:sz w:val="28"/>
          <w:szCs w:val="28"/>
          <w:bdr w:val="none" w:sz="0" w:space="0" w:color="auto" w:frame="1"/>
          <w:lang w:eastAsia="ru-RU"/>
        </w:rPr>
        <w:t xml:space="preserve">3. Графический диктант позволяет тренировать учеников в различении смешиваемых звуков на сложных по звуковому составу словах. Слова, не содержащие указанных звуков, при записи обозначаются прочерком; содержащие один из указанных звуков обозначаются одной соответствующей буквой; содержащие оба звука – двумя буквами в той последовательности, в какой они следуют в составе слова. Если звук встречается несколько раз, то и буква повторяется столько же </w:t>
      </w:r>
      <w:proofErr w:type="gramStart"/>
      <w:r w:rsidRPr="00085940">
        <w:rPr>
          <w:rFonts w:ascii="Times New Roman" w:eastAsia="Times New Roman" w:hAnsi="Times New Roman" w:cs="Times New Roman"/>
          <w:color w:val="000000"/>
          <w:sz w:val="28"/>
          <w:szCs w:val="28"/>
          <w:bdr w:val="none" w:sz="0" w:space="0" w:color="auto" w:frame="1"/>
          <w:lang w:eastAsia="ru-RU"/>
        </w:rPr>
        <w:t>раз .При</w:t>
      </w:r>
      <w:proofErr w:type="gramEnd"/>
      <w:r w:rsidRPr="00085940">
        <w:rPr>
          <w:rFonts w:ascii="Times New Roman" w:eastAsia="Times New Roman" w:hAnsi="Times New Roman" w:cs="Times New Roman"/>
          <w:color w:val="000000"/>
          <w:sz w:val="28"/>
          <w:szCs w:val="28"/>
          <w:bdr w:val="none" w:sz="0" w:space="0" w:color="auto" w:frame="1"/>
          <w:lang w:eastAsia="ru-RU"/>
        </w:rPr>
        <w:t xml:space="preserve"> первом прослушивании диктанта ученики загибают пальцы по числу слов, при повторном – записывают, сверяя </w:t>
      </w:r>
      <w:r w:rsidRPr="00085940">
        <w:rPr>
          <w:rFonts w:ascii="Times New Roman" w:eastAsia="Times New Roman" w:hAnsi="Times New Roman" w:cs="Times New Roman"/>
          <w:color w:val="000000"/>
          <w:sz w:val="28"/>
          <w:szCs w:val="28"/>
          <w:bdr w:val="none" w:sz="0" w:space="0" w:color="auto" w:frame="1"/>
          <w:lang w:eastAsia="ru-RU"/>
        </w:rPr>
        <w:lastRenderedPageBreak/>
        <w:t>количество слов с количеством письменных обозначений. Каждое предложение записывают с новой строки, т.к. в записи отсутствуют прописные буквы и знаки препинания.</w:t>
      </w:r>
    </w:p>
    <w:p w:rsidR="00085940" w:rsidRPr="00085940" w:rsidRDefault="00085940" w:rsidP="00085940">
      <w:pPr>
        <w:shd w:val="clear" w:color="auto" w:fill="FFFFFF"/>
        <w:spacing w:after="0" w:line="450" w:lineRule="atLeast"/>
        <w:jc w:val="both"/>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color w:val="000000"/>
          <w:sz w:val="28"/>
          <w:szCs w:val="28"/>
          <w:bdr w:val="none" w:sz="0" w:space="0" w:color="auto" w:frame="1"/>
          <w:lang w:eastAsia="ru-RU"/>
        </w:rPr>
        <w:t>Указанный вид письма позволяет закрепить ряд навыков письма: восприятие на слух и отражение в записи членения текста на предложения, предложений – на слова; вычленение предлогов. Графические диктанты способствуют расширению словарного запаса детей, поскольку выбор слов не ограничен сложностью их написания.</w:t>
      </w:r>
    </w:p>
    <w:p w:rsidR="00085940" w:rsidRPr="00085940" w:rsidRDefault="00085940" w:rsidP="00085940">
      <w:pPr>
        <w:shd w:val="clear" w:color="auto" w:fill="FFFFFF"/>
        <w:spacing w:after="0" w:line="450" w:lineRule="atLeast"/>
        <w:jc w:val="both"/>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color w:val="000000"/>
          <w:sz w:val="28"/>
          <w:szCs w:val="28"/>
          <w:bdr w:val="none" w:sz="0" w:space="0" w:color="auto" w:frame="1"/>
          <w:lang w:eastAsia="ru-RU"/>
        </w:rPr>
        <w:t>В графических диктантах ошибки сводятся к пропускам слов-черточек, к пропуску буквы, особенно если она повторяется. Ошибки первого вида преодолеваются с помощью предварительного анализа фразы, выборочного выделения слов. Объем слуховой памяти заметно увеличивается, поскольку ученик стремится запомнить предложение сознательно. Допустившим ошибку второго вида необходимо проговорить вслух слово, «прощупывая каждый звук».</w:t>
      </w:r>
    </w:p>
    <w:p w:rsidR="00085940" w:rsidRPr="00085940" w:rsidRDefault="00085940" w:rsidP="00085940">
      <w:pPr>
        <w:shd w:val="clear" w:color="auto" w:fill="FFFFFF"/>
        <w:spacing w:after="0" w:line="450" w:lineRule="atLeast"/>
        <w:jc w:val="both"/>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color w:val="000000"/>
          <w:sz w:val="28"/>
          <w:szCs w:val="28"/>
          <w:bdr w:val="none" w:sz="0" w:space="0" w:color="auto" w:frame="1"/>
          <w:lang w:eastAsia="ru-RU"/>
        </w:rPr>
        <w:t xml:space="preserve">Мы рассмотрели варианты письменных </w:t>
      </w:r>
      <w:proofErr w:type="gramStart"/>
      <w:r w:rsidRPr="00085940">
        <w:rPr>
          <w:rFonts w:ascii="Times New Roman" w:eastAsia="Times New Roman" w:hAnsi="Times New Roman" w:cs="Times New Roman"/>
          <w:color w:val="000000"/>
          <w:sz w:val="28"/>
          <w:szCs w:val="28"/>
          <w:bdr w:val="none" w:sz="0" w:space="0" w:color="auto" w:frame="1"/>
          <w:lang w:eastAsia="ru-RU"/>
        </w:rPr>
        <w:t>упражнений ,</w:t>
      </w:r>
      <w:proofErr w:type="gramEnd"/>
      <w:r w:rsidRPr="00085940">
        <w:rPr>
          <w:rFonts w:ascii="Times New Roman" w:eastAsia="Times New Roman" w:hAnsi="Times New Roman" w:cs="Times New Roman"/>
          <w:color w:val="000000"/>
          <w:sz w:val="28"/>
          <w:szCs w:val="28"/>
          <w:bdr w:val="none" w:sz="0" w:space="0" w:color="auto" w:frame="1"/>
          <w:lang w:eastAsia="ru-RU"/>
        </w:rPr>
        <w:t xml:space="preserve"> входящих в систему профилактики </w:t>
      </w:r>
      <w:proofErr w:type="spellStart"/>
      <w:r w:rsidRPr="00085940">
        <w:rPr>
          <w:rFonts w:ascii="Times New Roman" w:eastAsia="Times New Roman" w:hAnsi="Times New Roman" w:cs="Times New Roman"/>
          <w:color w:val="000000"/>
          <w:sz w:val="28"/>
          <w:szCs w:val="28"/>
          <w:bdr w:val="none" w:sz="0" w:space="0" w:color="auto" w:frame="1"/>
          <w:lang w:eastAsia="ru-RU"/>
        </w:rPr>
        <w:t>дисграфии</w:t>
      </w:r>
      <w:proofErr w:type="spellEnd"/>
      <w:r w:rsidRPr="00085940">
        <w:rPr>
          <w:rFonts w:ascii="Times New Roman" w:eastAsia="Times New Roman" w:hAnsi="Times New Roman" w:cs="Times New Roman"/>
          <w:color w:val="000000"/>
          <w:sz w:val="28"/>
          <w:szCs w:val="28"/>
          <w:bdr w:val="none" w:sz="0" w:space="0" w:color="auto" w:frame="1"/>
          <w:lang w:eastAsia="ru-RU"/>
        </w:rPr>
        <w:t xml:space="preserve"> . По характеру рассмотренные упражнения подразделяются на ознакомительные, тренировочные и контрольные. Характер упражнения может меняться в зависимости от этапа работы, ее задач.</w:t>
      </w:r>
    </w:p>
    <w:p w:rsidR="00085940" w:rsidRPr="00085940" w:rsidRDefault="00085940" w:rsidP="00085940">
      <w:pPr>
        <w:shd w:val="clear" w:color="auto" w:fill="FFFFFF"/>
        <w:spacing w:after="0" w:line="450" w:lineRule="atLeast"/>
        <w:jc w:val="both"/>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color w:val="000000"/>
          <w:sz w:val="28"/>
          <w:szCs w:val="28"/>
          <w:bdr w:val="none" w:sz="0" w:space="0" w:color="auto" w:frame="1"/>
          <w:lang w:eastAsia="ru-RU"/>
        </w:rPr>
        <w:t xml:space="preserve">Рассмотрим направления коррекционной работы по преодолению </w:t>
      </w:r>
      <w:proofErr w:type="spellStart"/>
      <w:r w:rsidRPr="00085940">
        <w:rPr>
          <w:rFonts w:ascii="Times New Roman" w:eastAsia="Times New Roman" w:hAnsi="Times New Roman" w:cs="Times New Roman"/>
          <w:color w:val="000000"/>
          <w:sz w:val="28"/>
          <w:szCs w:val="28"/>
          <w:bdr w:val="none" w:sz="0" w:space="0" w:color="auto" w:frame="1"/>
          <w:lang w:eastAsia="ru-RU"/>
        </w:rPr>
        <w:t>дисграфии</w:t>
      </w:r>
      <w:proofErr w:type="spellEnd"/>
      <w:r w:rsidRPr="00085940">
        <w:rPr>
          <w:rFonts w:ascii="Times New Roman" w:eastAsia="Times New Roman" w:hAnsi="Times New Roman" w:cs="Times New Roman"/>
          <w:color w:val="000000"/>
          <w:sz w:val="28"/>
          <w:szCs w:val="28"/>
          <w:bdr w:val="none" w:sz="0" w:space="0" w:color="auto" w:frame="1"/>
          <w:lang w:eastAsia="ru-RU"/>
        </w:rPr>
        <w:t xml:space="preserve"> на синтаксическом уровне. Основными задачами такой работы является преодоление и предупреждение ошибочных словосочетаний, осознанное построение предложений, обогащение фразовой речи учеников. В первом классе закладывается основа для успешного овладения ребенком навыков синтаксического разбора предложения на более поздних этапах обучения. Сначала ведется работа над простым нераспространенным предложением. Много внимания уделяется составлению графической схемы предложения с целью формирования представления о слове как единице предложения. Проводятся упражнения, направленные на распространение предложения, его грамматическое оформление. Предложение распространяется введением дополнения, затем - определения к подлежащему </w:t>
      </w:r>
      <w:r w:rsidRPr="00085940">
        <w:rPr>
          <w:rFonts w:ascii="Times New Roman" w:eastAsia="Times New Roman" w:hAnsi="Times New Roman" w:cs="Times New Roman"/>
          <w:color w:val="000000"/>
          <w:sz w:val="28"/>
          <w:szCs w:val="28"/>
          <w:bdr w:val="none" w:sz="0" w:space="0" w:color="auto" w:frame="1"/>
          <w:lang w:eastAsia="ru-RU"/>
        </w:rPr>
        <w:lastRenderedPageBreak/>
        <w:t xml:space="preserve">и дополнению, далее – обстоятельства места, времени. Параллельно отрабатываются грамматические связи: согласование и управление. Дети выполняют упражнения по согласованию существительного с глаголами в числе и падеже, прилагательного с существительным в </w:t>
      </w:r>
      <w:proofErr w:type="gramStart"/>
      <w:r w:rsidRPr="00085940">
        <w:rPr>
          <w:rFonts w:ascii="Times New Roman" w:eastAsia="Times New Roman" w:hAnsi="Times New Roman" w:cs="Times New Roman"/>
          <w:color w:val="000000"/>
          <w:sz w:val="28"/>
          <w:szCs w:val="28"/>
          <w:bdr w:val="none" w:sz="0" w:space="0" w:color="auto" w:frame="1"/>
          <w:lang w:eastAsia="ru-RU"/>
        </w:rPr>
        <w:t>роде ,</w:t>
      </w:r>
      <w:proofErr w:type="gramEnd"/>
      <w:r w:rsidRPr="00085940">
        <w:rPr>
          <w:rFonts w:ascii="Times New Roman" w:eastAsia="Times New Roman" w:hAnsi="Times New Roman" w:cs="Times New Roman"/>
          <w:color w:val="000000"/>
          <w:sz w:val="28"/>
          <w:szCs w:val="28"/>
          <w:bdr w:val="none" w:sz="0" w:space="0" w:color="auto" w:frame="1"/>
          <w:lang w:eastAsia="ru-RU"/>
        </w:rPr>
        <w:t xml:space="preserve"> числе и падеже. Особое место занимает работа над предлогами, нацеленная на решение следующих задач:</w:t>
      </w:r>
    </w:p>
    <w:p w:rsidR="00085940" w:rsidRPr="00085940" w:rsidRDefault="00085940" w:rsidP="00085940">
      <w:pPr>
        <w:shd w:val="clear" w:color="auto" w:fill="FFFFFF"/>
        <w:spacing w:after="0" w:line="450" w:lineRule="atLeast"/>
        <w:jc w:val="both"/>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color w:val="000000"/>
          <w:sz w:val="28"/>
          <w:szCs w:val="28"/>
          <w:bdr w:val="none" w:sz="0" w:space="0" w:color="auto" w:frame="1"/>
          <w:lang w:eastAsia="ru-RU"/>
        </w:rPr>
        <w:t>- сформировать представление о смысловом значении предлогов;</w:t>
      </w:r>
    </w:p>
    <w:p w:rsidR="00085940" w:rsidRPr="00085940" w:rsidRDefault="00085940" w:rsidP="00085940">
      <w:pPr>
        <w:shd w:val="clear" w:color="auto" w:fill="FFFFFF"/>
        <w:spacing w:after="0" w:line="450" w:lineRule="atLeast"/>
        <w:jc w:val="both"/>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color w:val="000000"/>
          <w:sz w:val="28"/>
          <w:szCs w:val="28"/>
          <w:bdr w:val="none" w:sz="0" w:space="0" w:color="auto" w:frame="1"/>
          <w:lang w:eastAsia="ru-RU"/>
        </w:rPr>
        <w:t>- научить детей правильно пользоваться предлогами и писать их;</w:t>
      </w:r>
    </w:p>
    <w:p w:rsidR="00085940" w:rsidRPr="00085940" w:rsidRDefault="00085940" w:rsidP="00085940">
      <w:pPr>
        <w:shd w:val="clear" w:color="auto" w:fill="FFFFFF"/>
        <w:spacing w:after="0" w:line="450" w:lineRule="atLeast"/>
        <w:jc w:val="both"/>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color w:val="000000"/>
          <w:sz w:val="28"/>
          <w:szCs w:val="28"/>
          <w:bdr w:val="none" w:sz="0" w:space="0" w:color="auto" w:frame="1"/>
          <w:lang w:eastAsia="ru-RU"/>
        </w:rPr>
        <w:t>- сформировать представление о предлоге как отдельном слове;</w:t>
      </w:r>
    </w:p>
    <w:p w:rsidR="00085940" w:rsidRPr="00085940" w:rsidRDefault="00085940" w:rsidP="00085940">
      <w:pPr>
        <w:shd w:val="clear" w:color="auto" w:fill="FFFFFF"/>
        <w:spacing w:after="0" w:line="450" w:lineRule="atLeast"/>
        <w:jc w:val="both"/>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color w:val="000000"/>
          <w:sz w:val="28"/>
          <w:szCs w:val="28"/>
          <w:bdr w:val="none" w:sz="0" w:space="0" w:color="auto" w:frame="1"/>
          <w:lang w:eastAsia="ru-RU"/>
        </w:rPr>
        <w:t>- сформировать навык использования подходящей к данному предлогу падежной формы имени существительного.</w:t>
      </w:r>
    </w:p>
    <w:p w:rsidR="00085940" w:rsidRPr="00085940" w:rsidRDefault="00085940" w:rsidP="00085940">
      <w:pPr>
        <w:shd w:val="clear" w:color="auto" w:fill="FFFFFF"/>
        <w:spacing w:after="0" w:line="450" w:lineRule="atLeast"/>
        <w:jc w:val="both"/>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color w:val="000000"/>
          <w:sz w:val="28"/>
          <w:szCs w:val="28"/>
          <w:bdr w:val="none" w:sz="0" w:space="0" w:color="auto" w:frame="1"/>
          <w:lang w:eastAsia="ru-RU"/>
        </w:rPr>
        <w:t>Рассмотрим некоторые упражнения работы на синтаксическом уровне:</w:t>
      </w:r>
    </w:p>
    <w:p w:rsidR="00085940" w:rsidRPr="00085940" w:rsidRDefault="00085940" w:rsidP="00085940">
      <w:pPr>
        <w:shd w:val="clear" w:color="auto" w:fill="FFFFFF"/>
        <w:spacing w:after="0" w:line="450" w:lineRule="atLeast"/>
        <w:jc w:val="both"/>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color w:val="000000"/>
          <w:sz w:val="28"/>
          <w:szCs w:val="28"/>
          <w:bdr w:val="none" w:sz="0" w:space="0" w:color="auto" w:frame="1"/>
          <w:lang w:eastAsia="ru-RU"/>
        </w:rPr>
        <w:t xml:space="preserve">- составление предложений по предметным, сюжетным </w:t>
      </w:r>
      <w:proofErr w:type="gramStart"/>
      <w:r w:rsidRPr="00085940">
        <w:rPr>
          <w:rFonts w:ascii="Times New Roman" w:eastAsia="Times New Roman" w:hAnsi="Times New Roman" w:cs="Times New Roman"/>
          <w:color w:val="000000"/>
          <w:sz w:val="28"/>
          <w:szCs w:val="28"/>
          <w:bdr w:val="none" w:sz="0" w:space="0" w:color="auto" w:frame="1"/>
          <w:lang w:eastAsia="ru-RU"/>
        </w:rPr>
        <w:t>картинкам ,</w:t>
      </w:r>
      <w:proofErr w:type="gramEnd"/>
      <w:r w:rsidRPr="00085940">
        <w:rPr>
          <w:rFonts w:ascii="Times New Roman" w:eastAsia="Times New Roman" w:hAnsi="Times New Roman" w:cs="Times New Roman"/>
          <w:color w:val="000000"/>
          <w:sz w:val="28"/>
          <w:szCs w:val="28"/>
          <w:bdr w:val="none" w:sz="0" w:space="0" w:color="auto" w:frame="1"/>
          <w:lang w:eastAsia="ru-RU"/>
        </w:rPr>
        <w:t xml:space="preserve"> их сериям;</w:t>
      </w:r>
    </w:p>
    <w:p w:rsidR="00085940" w:rsidRPr="00085940" w:rsidRDefault="00085940" w:rsidP="00085940">
      <w:pPr>
        <w:shd w:val="clear" w:color="auto" w:fill="FFFFFF"/>
        <w:spacing w:after="0" w:line="450" w:lineRule="atLeast"/>
        <w:jc w:val="both"/>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color w:val="000000"/>
          <w:sz w:val="28"/>
          <w:szCs w:val="28"/>
          <w:bdr w:val="none" w:sz="0" w:space="0" w:color="auto" w:frame="1"/>
          <w:lang w:eastAsia="ru-RU"/>
        </w:rPr>
        <w:t>- распространение предложений по вопросам где? как? когда? зачем? </w:t>
      </w:r>
      <w:proofErr w:type="gramStart"/>
      <w:r w:rsidRPr="00085940">
        <w:rPr>
          <w:rFonts w:ascii="Times New Roman" w:eastAsia="Times New Roman" w:hAnsi="Times New Roman" w:cs="Times New Roman"/>
          <w:color w:val="000000"/>
          <w:sz w:val="28"/>
          <w:szCs w:val="28"/>
          <w:bdr w:val="none" w:sz="0" w:space="0" w:color="auto" w:frame="1"/>
          <w:lang w:eastAsia="ru-RU"/>
        </w:rPr>
        <w:t>почему?;</w:t>
      </w:r>
      <w:proofErr w:type="gramEnd"/>
    </w:p>
    <w:p w:rsidR="00085940" w:rsidRPr="00085940" w:rsidRDefault="00085940" w:rsidP="00085940">
      <w:pPr>
        <w:shd w:val="clear" w:color="auto" w:fill="FFFFFF"/>
        <w:spacing w:after="0" w:line="450" w:lineRule="atLeast"/>
        <w:jc w:val="both"/>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color w:val="000000"/>
          <w:sz w:val="28"/>
          <w:szCs w:val="28"/>
          <w:bdr w:val="none" w:sz="0" w:space="0" w:color="auto" w:frame="1"/>
          <w:lang w:eastAsia="ru-RU"/>
        </w:rPr>
        <w:t>- составления предложений из ряда слов;</w:t>
      </w:r>
    </w:p>
    <w:p w:rsidR="00085940" w:rsidRPr="00085940" w:rsidRDefault="00085940" w:rsidP="00085940">
      <w:pPr>
        <w:shd w:val="clear" w:color="auto" w:fill="FFFFFF"/>
        <w:spacing w:after="0" w:line="450" w:lineRule="atLeast"/>
        <w:jc w:val="both"/>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color w:val="000000"/>
          <w:sz w:val="28"/>
          <w:szCs w:val="28"/>
          <w:bdr w:val="none" w:sz="0" w:space="0" w:color="auto" w:frame="1"/>
          <w:lang w:eastAsia="ru-RU"/>
        </w:rPr>
        <w:t>- деление текста, записанного без знаков препинания, на предложения;</w:t>
      </w:r>
    </w:p>
    <w:p w:rsidR="00085940" w:rsidRPr="00085940" w:rsidRDefault="00085940" w:rsidP="00085940">
      <w:pPr>
        <w:shd w:val="clear" w:color="auto" w:fill="FFFFFF"/>
        <w:spacing w:after="0" w:line="450" w:lineRule="atLeast"/>
        <w:jc w:val="both"/>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color w:val="000000"/>
          <w:sz w:val="28"/>
          <w:szCs w:val="28"/>
          <w:bdr w:val="none" w:sz="0" w:space="0" w:color="auto" w:frame="1"/>
          <w:lang w:eastAsia="ru-RU"/>
        </w:rPr>
        <w:t>- чтение текста с интонационным обозначением границ предложения (понижение голоса, пауза);</w:t>
      </w:r>
    </w:p>
    <w:p w:rsidR="00085940" w:rsidRPr="00085940" w:rsidRDefault="00085940" w:rsidP="00085940">
      <w:pPr>
        <w:shd w:val="clear" w:color="auto" w:fill="FFFFFF"/>
        <w:spacing w:after="0" w:line="450" w:lineRule="atLeast"/>
        <w:jc w:val="both"/>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color w:val="000000"/>
          <w:sz w:val="28"/>
          <w:szCs w:val="28"/>
          <w:bdr w:val="none" w:sz="0" w:space="0" w:color="auto" w:frame="1"/>
          <w:lang w:eastAsia="ru-RU"/>
        </w:rPr>
        <w:t>- чтение текста по ролям;</w:t>
      </w:r>
    </w:p>
    <w:p w:rsidR="00085940" w:rsidRPr="00085940" w:rsidRDefault="00085940" w:rsidP="00085940">
      <w:pPr>
        <w:shd w:val="clear" w:color="auto" w:fill="FFFFFF"/>
        <w:spacing w:after="0" w:line="450" w:lineRule="atLeast"/>
        <w:jc w:val="both"/>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color w:val="000000"/>
          <w:sz w:val="28"/>
          <w:szCs w:val="28"/>
          <w:bdr w:val="none" w:sz="0" w:space="0" w:color="auto" w:frame="1"/>
          <w:lang w:eastAsia="ru-RU"/>
        </w:rPr>
        <w:t>- определение, чем является группа слов: предложением или словосочетанием;</w:t>
      </w:r>
    </w:p>
    <w:p w:rsidR="00085940" w:rsidRPr="00085940" w:rsidRDefault="00085940" w:rsidP="00085940">
      <w:pPr>
        <w:shd w:val="clear" w:color="auto" w:fill="FFFFFF"/>
        <w:spacing w:after="0" w:line="450" w:lineRule="atLeast"/>
        <w:jc w:val="both"/>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color w:val="000000"/>
          <w:sz w:val="28"/>
          <w:szCs w:val="28"/>
          <w:bdr w:val="none" w:sz="0" w:space="0" w:color="auto" w:frame="1"/>
          <w:lang w:eastAsia="ru-RU"/>
        </w:rPr>
        <w:t>- исправление ошибок;</w:t>
      </w:r>
    </w:p>
    <w:p w:rsidR="00085940" w:rsidRPr="00085940" w:rsidRDefault="00085940" w:rsidP="00085940">
      <w:pPr>
        <w:shd w:val="clear" w:color="auto" w:fill="FFFFFF"/>
        <w:spacing w:after="0" w:line="450" w:lineRule="atLeast"/>
        <w:jc w:val="both"/>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color w:val="000000"/>
          <w:sz w:val="28"/>
          <w:szCs w:val="28"/>
          <w:bdr w:val="none" w:sz="0" w:space="0" w:color="auto" w:frame="1"/>
          <w:lang w:eastAsia="ru-RU"/>
        </w:rPr>
        <w:t>- составление из двух предложений одного - более распространенного, или сложного - с помощью союзов.</w:t>
      </w:r>
    </w:p>
    <w:p w:rsidR="00085940" w:rsidRPr="00085940" w:rsidRDefault="00085940" w:rsidP="00085940">
      <w:pPr>
        <w:shd w:val="clear" w:color="auto" w:fill="FFFFFF"/>
        <w:spacing w:line="450" w:lineRule="atLeast"/>
        <w:textAlignment w:val="baseline"/>
        <w:rPr>
          <w:rFonts w:ascii="Montserrat" w:eastAsia="Times New Roman" w:hAnsi="Montserrat" w:cs="Times New Roman"/>
          <w:color w:val="000000"/>
          <w:sz w:val="30"/>
          <w:szCs w:val="30"/>
          <w:lang w:eastAsia="ru-RU"/>
        </w:rPr>
      </w:pPr>
      <w:r w:rsidRPr="00085940">
        <w:rPr>
          <w:rFonts w:ascii="Times New Roman" w:eastAsia="Times New Roman" w:hAnsi="Times New Roman" w:cs="Times New Roman"/>
          <w:color w:val="000000"/>
          <w:sz w:val="28"/>
          <w:szCs w:val="28"/>
          <w:bdr w:val="none" w:sz="0" w:space="0" w:color="auto" w:frame="1"/>
          <w:lang w:eastAsia="ru-RU"/>
        </w:rPr>
        <w:t>Тщательно продуманная система упражнений, тренировка слухового внимания и звукового восприятия могут уже на ранних этапах обучения в школе предотвратить затруднения освоения письменной речи.</w:t>
      </w:r>
    </w:p>
    <w:p w:rsidR="00B67D6B" w:rsidRDefault="00085940" w:rsidP="00085940">
      <w:hyperlink r:id="rId4" w:history="1">
        <w:r w:rsidRPr="00085940">
          <w:rPr>
            <w:rFonts w:ascii="FlexySans" w:eastAsia="Times New Roman" w:hAnsi="FlexySans" w:cs="Times New Roman"/>
            <w:color w:val="FF9D0C"/>
            <w:sz w:val="30"/>
            <w:szCs w:val="30"/>
            <w:bdr w:val="none" w:sz="0" w:space="0" w:color="auto" w:frame="1"/>
            <w:shd w:val="clear" w:color="auto" w:fill="FFFFFF"/>
            <w:lang w:eastAsia="ru-RU"/>
          </w:rPr>
          <w:t>Скачать работу</w:t>
        </w:r>
      </w:hyperlink>
    </w:p>
    <w:sectPr w:rsidR="00B67D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ontserrat">
    <w:altName w:val="Times New Roman"/>
    <w:panose1 w:val="00000000000000000000"/>
    <w:charset w:val="00"/>
    <w:family w:val="roman"/>
    <w:notTrueType/>
    <w:pitch w:val="default"/>
  </w:font>
  <w:font w:name="Flexy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8F6"/>
    <w:rsid w:val="00085940"/>
    <w:rsid w:val="009008F6"/>
    <w:rsid w:val="00B67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2AFCF5-A323-4B1A-AAF0-4376EE65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14883">
      <w:bodyDiv w:val="1"/>
      <w:marLeft w:val="0"/>
      <w:marRight w:val="0"/>
      <w:marTop w:val="0"/>
      <w:marBottom w:val="0"/>
      <w:divBdr>
        <w:top w:val="none" w:sz="0" w:space="0" w:color="auto"/>
        <w:left w:val="none" w:sz="0" w:space="0" w:color="auto"/>
        <w:bottom w:val="none" w:sz="0" w:space="0" w:color="auto"/>
        <w:right w:val="none" w:sz="0" w:space="0" w:color="auto"/>
      </w:divBdr>
      <w:divsChild>
        <w:div w:id="2059936067">
          <w:marLeft w:val="0"/>
          <w:marRight w:val="0"/>
          <w:marTop w:val="0"/>
          <w:marBottom w:val="0"/>
          <w:divBdr>
            <w:top w:val="none" w:sz="0" w:space="0" w:color="auto"/>
            <w:left w:val="none" w:sz="0" w:space="0" w:color="auto"/>
            <w:bottom w:val="none" w:sz="0" w:space="0" w:color="auto"/>
            <w:right w:val="none" w:sz="0" w:space="0" w:color="auto"/>
          </w:divBdr>
        </w:div>
        <w:div w:id="1534733450">
          <w:marLeft w:val="0"/>
          <w:marRight w:val="0"/>
          <w:marTop w:val="0"/>
          <w:marBottom w:val="0"/>
          <w:divBdr>
            <w:top w:val="none" w:sz="0" w:space="0" w:color="auto"/>
            <w:left w:val="none" w:sz="0" w:space="0" w:color="auto"/>
            <w:bottom w:val="none" w:sz="0" w:space="0" w:color="auto"/>
            <w:right w:val="none" w:sz="0" w:space="0" w:color="auto"/>
          </w:divBdr>
          <w:divsChild>
            <w:div w:id="477648145">
              <w:marLeft w:val="0"/>
              <w:marRight w:val="0"/>
              <w:marTop w:val="0"/>
              <w:marBottom w:val="0"/>
              <w:divBdr>
                <w:top w:val="none" w:sz="0" w:space="0" w:color="auto"/>
                <w:left w:val="none" w:sz="0" w:space="0" w:color="auto"/>
                <w:bottom w:val="none" w:sz="0" w:space="0" w:color="auto"/>
                <w:right w:val="none" w:sz="0" w:space="0" w:color="auto"/>
              </w:divBdr>
            </w:div>
            <w:div w:id="390887178">
              <w:marLeft w:val="0"/>
              <w:marRight w:val="0"/>
              <w:marTop w:val="0"/>
              <w:marBottom w:val="0"/>
              <w:divBdr>
                <w:top w:val="none" w:sz="0" w:space="0" w:color="auto"/>
                <w:left w:val="none" w:sz="0" w:space="0" w:color="auto"/>
                <w:bottom w:val="none" w:sz="0" w:space="0" w:color="auto"/>
                <w:right w:val="none" w:sz="0" w:space="0" w:color="auto"/>
              </w:divBdr>
            </w:div>
          </w:divsChild>
        </w:div>
        <w:div w:id="310331816">
          <w:marLeft w:val="0"/>
          <w:marRight w:val="0"/>
          <w:marTop w:val="0"/>
          <w:marBottom w:val="0"/>
          <w:divBdr>
            <w:top w:val="none" w:sz="0" w:space="0" w:color="auto"/>
            <w:left w:val="none" w:sz="0" w:space="0" w:color="auto"/>
            <w:bottom w:val="none" w:sz="0" w:space="0" w:color="auto"/>
            <w:right w:val="none" w:sz="0" w:space="0" w:color="auto"/>
          </w:divBdr>
          <w:divsChild>
            <w:div w:id="1060981707">
              <w:marLeft w:val="0"/>
              <w:marRight w:val="0"/>
              <w:marTop w:val="0"/>
              <w:marBottom w:val="0"/>
              <w:divBdr>
                <w:top w:val="none" w:sz="0" w:space="0" w:color="auto"/>
                <w:left w:val="none" w:sz="0" w:space="0" w:color="auto"/>
                <w:bottom w:val="none" w:sz="0" w:space="0" w:color="auto"/>
                <w:right w:val="none" w:sz="0" w:space="0" w:color="auto"/>
              </w:divBdr>
            </w:div>
            <w:div w:id="1384527349">
              <w:marLeft w:val="0"/>
              <w:marRight w:val="0"/>
              <w:marTop w:val="0"/>
              <w:marBottom w:val="0"/>
              <w:divBdr>
                <w:top w:val="none" w:sz="0" w:space="0" w:color="auto"/>
                <w:left w:val="none" w:sz="0" w:space="0" w:color="auto"/>
                <w:bottom w:val="none" w:sz="0" w:space="0" w:color="auto"/>
                <w:right w:val="none" w:sz="0" w:space="0" w:color="auto"/>
              </w:divBdr>
            </w:div>
          </w:divsChild>
        </w:div>
        <w:div w:id="190345796">
          <w:marLeft w:val="0"/>
          <w:marRight w:val="0"/>
          <w:marTop w:val="0"/>
          <w:marBottom w:val="0"/>
          <w:divBdr>
            <w:top w:val="none" w:sz="0" w:space="0" w:color="auto"/>
            <w:left w:val="none" w:sz="0" w:space="0" w:color="auto"/>
            <w:bottom w:val="none" w:sz="0" w:space="0" w:color="auto"/>
            <w:right w:val="none" w:sz="0" w:space="0" w:color="auto"/>
          </w:divBdr>
          <w:divsChild>
            <w:div w:id="1469742395">
              <w:marLeft w:val="0"/>
              <w:marRight w:val="0"/>
              <w:marTop w:val="0"/>
              <w:marBottom w:val="0"/>
              <w:divBdr>
                <w:top w:val="none" w:sz="0" w:space="0" w:color="auto"/>
                <w:left w:val="none" w:sz="0" w:space="0" w:color="auto"/>
                <w:bottom w:val="none" w:sz="0" w:space="0" w:color="auto"/>
                <w:right w:val="none" w:sz="0" w:space="0" w:color="auto"/>
              </w:divBdr>
            </w:div>
            <w:div w:id="1584607142">
              <w:marLeft w:val="0"/>
              <w:marRight w:val="0"/>
              <w:marTop w:val="0"/>
              <w:marBottom w:val="0"/>
              <w:divBdr>
                <w:top w:val="none" w:sz="0" w:space="0" w:color="auto"/>
                <w:left w:val="none" w:sz="0" w:space="0" w:color="auto"/>
                <w:bottom w:val="none" w:sz="0" w:space="0" w:color="auto"/>
                <w:right w:val="none" w:sz="0" w:space="0" w:color="auto"/>
              </w:divBdr>
            </w:div>
          </w:divsChild>
        </w:div>
        <w:div w:id="1332678198">
          <w:marLeft w:val="0"/>
          <w:marRight w:val="0"/>
          <w:marTop w:val="300"/>
          <w:marBottom w:val="300"/>
          <w:divBdr>
            <w:top w:val="single" w:sz="6" w:space="15" w:color="E0E0E0"/>
            <w:left w:val="single" w:sz="6" w:space="15" w:color="E0E0E0"/>
            <w:bottom w:val="single" w:sz="6" w:space="15" w:color="E0E0E0"/>
            <w:right w:val="single" w:sz="6" w:space="15" w:color="E0E0E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olncesvet.ru/uploads/2023/post03/84cde8e409f731ce94c48d14288f840f.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1026</Words>
  <Characters>5851</Characters>
  <Application>Microsoft Office Word</Application>
  <DocSecurity>0</DocSecurity>
  <Lines>48</Lines>
  <Paragraphs>13</Paragraphs>
  <ScaleCrop>false</ScaleCrop>
  <Company/>
  <LinksUpToDate>false</LinksUpToDate>
  <CharactersWithSpaces>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Фаизовы</dc:creator>
  <cp:keywords/>
  <dc:description/>
  <cp:lastModifiedBy>Фаизовы</cp:lastModifiedBy>
  <cp:revision>3</cp:revision>
  <dcterms:created xsi:type="dcterms:W3CDTF">2025-03-16T14:55:00Z</dcterms:created>
  <dcterms:modified xsi:type="dcterms:W3CDTF">2025-03-16T14:55:00Z</dcterms:modified>
</cp:coreProperties>
</file>