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D5" w:rsidRDefault="00D268D5" w:rsidP="00D268D5">
      <w:pPr>
        <w:jc w:val="center"/>
        <w:rPr>
          <w:b/>
          <w:sz w:val="32"/>
        </w:rPr>
      </w:pPr>
      <w:r w:rsidRPr="00D268D5">
        <w:rPr>
          <w:b/>
          <w:sz w:val="32"/>
        </w:rPr>
        <w:t>Психологические особенности детей с ТНР.</w:t>
      </w:r>
    </w:p>
    <w:p w:rsidR="00D268D5" w:rsidRPr="00D268D5" w:rsidRDefault="00D268D5" w:rsidP="00D268D5">
      <w:pPr>
        <w:jc w:val="center"/>
        <w:rPr>
          <w:b/>
          <w:sz w:val="32"/>
        </w:rPr>
      </w:pPr>
      <w:bookmarkStart w:id="0" w:name="_GoBack"/>
      <w:bookmarkEnd w:id="0"/>
    </w:p>
    <w:p w:rsidR="00FB5C33" w:rsidRDefault="00D268D5">
      <w:r>
        <w:t xml:space="preserve">К.Д. Ушинский говорил, что родное слово является основой всякого умственного развития и сокровищницей всех знаний. 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дошкольного учреждения. Без хорошо развитой речи нет настоящего общения, нет подлинных успехов в учении. Дети с ТНР - это особая категория детей с отклонениями в развитии, у которых первично не нарушен интеллект, сохранен слух, но есть значительные речевые дефекты, влияющие на становление психики. Дефекты могут затрагивать различные компоненты речи, снижение внятности речи, другие – затрагивают фонематическую сторону языка и выражаются в дефектах звукопроизношения, недостаточном овладении звуковым составом слова, который влечет за собой нарушение чтения и письма. Другие дефекты представляют коммуникативные нарушения, которые сказываются на обучении ребенка в массовой школе. Сложные речевые нарушения охватывают все стороны речи и приводят к общему недоразвитию. Обычно выделяются группы со следующими наущениями: 1) </w:t>
      </w:r>
      <w:proofErr w:type="spellStart"/>
      <w:r>
        <w:t>фонетикофонематические</w:t>
      </w:r>
      <w:proofErr w:type="spellEnd"/>
      <w:r>
        <w:t xml:space="preserve"> нарушения (ФФН, дети с преимущественными недостатками звукопроизношения: с функциональными и механическими </w:t>
      </w:r>
      <w:proofErr w:type="spellStart"/>
      <w:r>
        <w:t>дислалиями</w:t>
      </w:r>
      <w:proofErr w:type="spellEnd"/>
      <w:r>
        <w:t xml:space="preserve">, </w:t>
      </w:r>
      <w:proofErr w:type="spellStart"/>
      <w:r>
        <w:t>ринолалиями</w:t>
      </w:r>
      <w:proofErr w:type="spellEnd"/>
      <w:r>
        <w:t xml:space="preserve">, легкими формами дизартрии); 2) общее недоразвитие речи (ОНР, дети с преимущественными недостатками лексико-грамматической стороны речи, с разными уровнями речевого недоразвития: сложными формами дизартрии, алалиями, афазиями, </w:t>
      </w:r>
      <w:proofErr w:type="spellStart"/>
      <w:r>
        <w:t>дислексиям</w:t>
      </w:r>
      <w:proofErr w:type="spellEnd"/>
      <w:r>
        <w:t xml:space="preserve"> и алексиями, </w:t>
      </w:r>
      <w:proofErr w:type="spellStart"/>
      <w:r>
        <w:t>дисграфиями</w:t>
      </w:r>
      <w:proofErr w:type="spellEnd"/>
      <w:r>
        <w:t xml:space="preserve"> и аграфиями); 3) недостатки мелодико-интонационной (</w:t>
      </w:r>
      <w:proofErr w:type="spellStart"/>
      <w:r>
        <w:t>ринофонией</w:t>
      </w:r>
      <w:proofErr w:type="spellEnd"/>
      <w:r>
        <w:t xml:space="preserve">, </w:t>
      </w:r>
      <w:proofErr w:type="spellStart"/>
      <w:r>
        <w:t>дисфонией</w:t>
      </w:r>
      <w:proofErr w:type="spellEnd"/>
      <w:r>
        <w:t xml:space="preserve">, афонией) и темпо-ритмической стороны речи (с заиканием, итерацией, </w:t>
      </w:r>
      <w:proofErr w:type="spellStart"/>
      <w:r>
        <w:t>тахилалией</w:t>
      </w:r>
      <w:proofErr w:type="spellEnd"/>
      <w:r>
        <w:t xml:space="preserve">, </w:t>
      </w:r>
      <w:proofErr w:type="spellStart"/>
      <w:r>
        <w:t>брадилалией</w:t>
      </w:r>
      <w:proofErr w:type="spellEnd"/>
      <w:r>
        <w:t xml:space="preserve">). Психологические особенности детей с ТНР Особенности речевой деятельности отражаются на формировании у детей сенсорной, интеллектуальной и аффективно-волевой сфер. Тяжёлые нарушения речи по - разному, но обязательно находят своё отражение в психической деятельности человека, что проявляется в нарушении познавательной, эмоционально - волевой сферы личности, межличностных отношений. Особенности развития восприятия: Слухового-нарушения фонематического слуха, низкая активность припоминания. Зрительного-бедность и </w:t>
      </w:r>
      <w:proofErr w:type="spellStart"/>
      <w:r>
        <w:t>недеференцированность</w:t>
      </w:r>
      <w:proofErr w:type="spellEnd"/>
      <w:r>
        <w:t xml:space="preserve"> зрительных представлений. Нарушение операции синтеза при складывании картинки из частей. Пространственного-нарушения ориентировки в пространстве, трудности в дифференциации понятий «слева», «справа», «между», «над», «под». Нарушение восприятия отмечается у всех детей с ТНР. Так, нарушение функции </w:t>
      </w:r>
      <w:proofErr w:type="spellStart"/>
      <w:r>
        <w:t>речедвигательного</w:t>
      </w:r>
      <w:proofErr w:type="spellEnd"/>
      <w:r>
        <w:t xml:space="preserve"> анализатора при </w:t>
      </w:r>
      <w:proofErr w:type="spellStart"/>
      <w:r>
        <w:t>ринолалии</w:t>
      </w:r>
      <w:proofErr w:type="spellEnd"/>
      <w:r>
        <w:t xml:space="preserve"> отрицательно влияет на слуховое восприятие фонем, что проявляется в нарушении фонематического слуха. ОНР - основные препятствия в овладении грамотным чтением и письмом. Наиболее грубые нарушения слухового восприятия наблюдаются при сенсорной алалии. В некоторых случаях ребёнок совсем не понимает речь окружающих, не реагирует даже на собственное имя, не дифференцирует звуки речи, шумы неречевого характера. Необходимое условие для обучения детей грамоте — развитие зрительного восприятия, которое у детей с ТНР отстаёт от нормы и характеризуется рядом особенностей. Для них типично нарушение буквенного </w:t>
      </w:r>
      <w:proofErr w:type="spellStart"/>
      <w:r>
        <w:t>гнозиса</w:t>
      </w:r>
      <w:proofErr w:type="spellEnd"/>
      <w:r>
        <w:t xml:space="preserve">, проявляющееся в трудностях узнавания сходных графических букв, изображённых пунктирно, в условиях наложения, зашумления и т. д., характерна крайняя бедность представлений об окружающем, замедленное развитие понимания слов, имеющее совсем другую природу, чем при сенсорной алалии. Особенности развития памяти: Отмечается снижение продуктивности запоминания -Характерно долгое запоминание и быстрое забывание -Объём зрительной памяти практически не отличается от нормы -Объем слуховой памяти значительно снижен (трудности при запоминании стихов) -Относительно сохранны возможности смыслового, логического запоминания Структура расстройства памяти зависит от формы речевого нарушения. Так, у детей с </w:t>
      </w:r>
      <w:proofErr w:type="spellStart"/>
      <w:r>
        <w:t>ринолалией</w:t>
      </w:r>
      <w:proofErr w:type="spellEnd"/>
      <w:r>
        <w:t xml:space="preserve"> зрительная память развита лучше, чем слуховая. Однако по </w:t>
      </w:r>
      <w:r>
        <w:lastRenderedPageBreak/>
        <w:t xml:space="preserve">сравнению с нормально говорящими они хуже запоминают слова и предметы, у них значительно снижено логическое запоминание. Дети с дизартрией иногда обнаруживают более низкие результаты зрительной памяти, чем слуховой, что связано с выраженными нарушениями зрительного восприятия, слабостью пространственных представлений. Это особенно проявляется при запоминании серии геометрических фигур. Следует отметить, что уровень памяти, особенно слуховой, снижается с понижением уровня речевого развития. Особенности внимания детей с ТНР: -неустойчивость -трудности переключения и распределения -трудности в планировании и контроле своих действий -трудности сосредоточения на вербальном материале </w:t>
      </w:r>
      <w:proofErr w:type="gramStart"/>
      <w:r>
        <w:t>Так</w:t>
      </w:r>
      <w:proofErr w:type="gramEnd"/>
      <w:r>
        <w:t xml:space="preserve">, у детей с дизартрией вследствие повышенной возбудимости наблюдаются неспособность к длительному напряжению, утомляемость, особенно при интеллектуальной деятельности. Низкий уровень произвольного внимания обнаруживается у детей с моторной алалией. При этом страдают все основные звенья деятельности: инструкция воспринимается неточно, фрагментарно; задания выполняются с ошибками, которые не всегда самостоятельно замечаются и устраняются детьми; нарушаются все виды контроля за деятельностью (упреждающего, текущего, последующего). Причём наиболее страдают упреждающий (связанный с анализом условия задания) и текущий (в процессе выполнения задания) виды контроля. Особенности развития мышления: -с трудом овладевают анализом и синтезом, сравнением и обобщением. -вербальные задания логической направленности вызывают стойкие трудности. -Характерен недостаточный объём сведений об окружающем мире, свойствах предметов. Вследствие двигательных и сенсорных нарушений недостаточно развивается наглядно - действенное и наглядно - образное мышление. Задержано формирование словесно - логического мышления, что проявляется в трудностях установления сходства и различия между предметами, несформированности многих обобщающих понятий, в трудностях классификации предметов по существенным признакам. Особенности эмоционально –волевой сферы: Эмоциональная незрелость -Трудности произвольного поведения -Зависимость от окружающих, склонность с спонтанному поведению -Нарушение коммуникативной функции, неумение ориентироваться в ситуации общения, негативизм) -Заниженная самооценка -Повышенная обидчивость, ранимость -Тревожность -Агрессивное поведение разной степени выраженности ТНР отрицательно сказываются на формировании личности, вызывают специфические особенности эмоционально - волевой сферы. У детей с </w:t>
      </w:r>
      <w:proofErr w:type="spellStart"/>
      <w:r>
        <w:t>ринолалией</w:t>
      </w:r>
      <w:proofErr w:type="spellEnd"/>
      <w:r>
        <w:t xml:space="preserve"> нарушение речи способствует развитию таких качеств личности, как застенчивость, нерешительность, замкнутость, негативизм, уход от общения, чувство неполноценности. У детей с дизартрией эмоционально - волевые нарушения проявляются в виде повышенной эмоциональной возбудимости и истощаемости нервной системы. Одни склонны к раздражительности, </w:t>
      </w:r>
      <w:proofErr w:type="spellStart"/>
      <w:r>
        <w:t>двигательно</w:t>
      </w:r>
      <w:proofErr w:type="spellEnd"/>
      <w:r>
        <w:t xml:space="preserve"> беспокойны, часто проявляют грубость, непослушание, другие заторможены, пугливы, избегают трудностей, плохо приспосабливаются к изменению обстановки. Большинство детей характеризуются малой инициативностью, зависимостью от окружающих, у некоторых недостаточно развито чувство дистанции. Характерологические и </w:t>
      </w:r>
      <w:proofErr w:type="spellStart"/>
      <w:r>
        <w:t>патохарактерологические</w:t>
      </w:r>
      <w:proofErr w:type="spellEnd"/>
      <w:r>
        <w:t xml:space="preserve"> реакции носят характер протеста, отказа. Неуверенные в себе, обидчивые они часто плохо уживаются в кругу нормально говорящих сверстников, замыкаются в себе. Дети с моторной алалией весьма разнородны по особенностям эмоционально - волевой сферы. Чаще всего для них типичны повышенная </w:t>
      </w:r>
      <w:proofErr w:type="spellStart"/>
      <w:r>
        <w:t>тормозимость</w:t>
      </w:r>
      <w:proofErr w:type="spellEnd"/>
      <w:r>
        <w:t xml:space="preserve">, снижение активности, неуверенность в себе, речевой негативизм. Менее малочисленной является группа детей, которым свойственна повышенная возбудимость. У них отмечаются </w:t>
      </w:r>
      <w:proofErr w:type="spellStart"/>
      <w:r>
        <w:t>гиперактивность</w:t>
      </w:r>
      <w:proofErr w:type="spellEnd"/>
      <w:r>
        <w:t xml:space="preserve"> (не всегда продуктивная), суетливость, лабильность настроения, отсутствие переживания своего языкового расстройства. Основные задачи работы педагога - психолога: - способствовать общему развитию детей с ТНР, коррекции их психофизического развития, подготовке к обучению в школе; - создать благоприятные условия для развития детей в соответствии с их индивидуальными особенностями; - повышать психолого-педагогическую компетентность (психологическую культуру) родителей воспитанников и педагогов. Коррекционно- развивающая работа направлена на развитие всех компонентов речевой, познавательной и коммуникативной деятельности. Коррекция познавательной сферы </w:t>
      </w:r>
      <w:r>
        <w:lastRenderedPageBreak/>
        <w:t xml:space="preserve">направлена на формирование познавательной мотивации, развитие познавательных психических процессов, тренировку интеллектуальных функций и способов умственной деятельности, преодоление синдрома дефицита внимания, выработку когнитивных стилей. В работе с детьми с нарушениями речи необходимо сочетать упражнения на развитие различных когнитивных процессов. Это игры и упражнения на развитие: внимания, памяти, речи, мышления, мелкой моторики, навыков самоконтроля. Так как познавательные процессы развиваются в тесной взаимосвязи между собой, то каждое развивающее упражнение, направленное на развитие какого-либо познавательного процесса, одновременно влияет и на другие. Например, пальчиковые игры дополнительно развивают слуховую и моторную память, учат концентрировать и переключать внимание; упражнение на корректурную пробу, развивает не только качественные характеристики внимания (концентрацию, объем, распределение), но и память, мелкую моторику. Большое значение нужно придавать развитию внимания, его произвольности, так как невнимательный ребенок не в полном объеме усваивает предложенный ему материал. Упражнения на развитие внимания хороши еще и тем, что они совершенствуют навыки самоконтроля за собственным поведением. В работе с ребенком чередуются задания на зрительное и слуховое внимание. Данные упражнения сначала отрабатываются индивидуально с ребенком, чтобы снизить действие внешних, отвлекающих факторов, а затем в подгруппе. Много времени в работе с детьми нарушениями речи необходимо уделять упражнениям для совершенствования мелкой моторики рук и </w:t>
      </w:r>
      <w:proofErr w:type="spellStart"/>
      <w:r>
        <w:t>зрительномоторной</w:t>
      </w:r>
      <w:proofErr w:type="spellEnd"/>
      <w:r>
        <w:t xml:space="preserve"> координации (ЗМК), которые способствуют развитию речи, внимания, пространственных представлений, памяти и мышления. Это: пальчиковая гимнастика, рисование на манке, дорожки, штриховки, </w:t>
      </w:r>
      <w:proofErr w:type="spellStart"/>
      <w:r>
        <w:t>дорисовывание</w:t>
      </w:r>
      <w:proofErr w:type="spellEnd"/>
      <w:r>
        <w:t xml:space="preserve"> картинки, пальчиковые игры с предметами, тактильные мешочки и т.д. Учитывая повышенную утомляемость таких детей, применяются упражнения на снятия </w:t>
      </w:r>
      <w:proofErr w:type="gramStart"/>
      <w:r>
        <w:t>психо-эмоционального</w:t>
      </w:r>
      <w:proofErr w:type="gramEnd"/>
      <w:r>
        <w:t xml:space="preserve"> и физического напряжения: это </w:t>
      </w:r>
      <w:proofErr w:type="spellStart"/>
      <w:r>
        <w:t>физминутки</w:t>
      </w:r>
      <w:proofErr w:type="spellEnd"/>
      <w:r>
        <w:t xml:space="preserve"> посередине занятия, дыхательные упражнения, упражнения на релаксацию и на снижение напряжения в различных частях тела (например, мышц лица, рук и т.д.). Такие упражнения способствуют не только снятию возбуждения или напряжения, но и помогают сконцентрировать внимание ребенка. Упражнения на развитие речи используются со следующими целями: обогащение словарного запаса, умение устанавливать причинно-следственные связи, умение составить рассказ по картинке или серии картинок. Конечно же, не может быть такого, что упражнение развивает только речь, как правило, задействованы все когнитивные процессы. Поэтому, в работе используются разнообразные упражнения и игры для развития памяти, мышления, речи. Коррекция эмоционально-волевой сферы — это развитие произвольности психических процессов, формирование целеполагания, мотивации, осмысленности и </w:t>
      </w:r>
      <w:proofErr w:type="spellStart"/>
      <w:r>
        <w:t>рефлексивности</w:t>
      </w:r>
      <w:proofErr w:type="spellEnd"/>
      <w:r>
        <w:t xml:space="preserve"> поведения, преодоление незавершенности действий ребенка, снижение психоэмоционального напряжения. Коррекция коммуникативной сферы заключается в принятии себя, формировании адекватной самооценки, уменьшении агрессии в межличностных отношениях; улучшении коммуникативных качеств личности: появления активности и самостоятельности; приобретении навыков конструктивного поведения. Развитие коммуникативной функции речи происходит в подгруппе. Применяются следующие приемы: этюды, </w:t>
      </w:r>
      <w:proofErr w:type="spellStart"/>
      <w:r>
        <w:t>психогимнастические</w:t>
      </w:r>
      <w:proofErr w:type="spellEnd"/>
      <w:r>
        <w:t xml:space="preserve"> упражнения, упражнений на вербальную и невербальную коммуникацию. Это упражнения, где детям необходимо вступить друг с другом в контакт, договорится, понять друг друга, используя речь или только мимику и пантомимику. Содержание работы с педагогами и родителями заключается в оказании им психологической и информационной помощи (консультационная и психопрофилактическая работа): 1. Знакомство с психологическими особенностями детей с нарушениями речи. Родители, как правило, не связывают речевое нарушение у своего ребенка, например, с эмоциональной неустойчивостью. Здесь также рассказывается о том, как важно организовывать режим дня для ребенка с целью недопущение его переутомления. 2. Особенности общения с данной категорией детей. Как надо говорить с ребенком с нарушением речи, как поощрять речевую активность, о пользе чтения ребенку вслух и т.д. 3. Рекомендации по развитию у таких детей речи, других познавательных </w:t>
      </w:r>
      <w:r>
        <w:lastRenderedPageBreak/>
        <w:t>процессов. Здесь рассказывается о тесной взаимосвязи речи с другими познавательными процессами, о важности развития всех познавательных процессов у ребенка. 4. Рекомендуются игровые упражнения, которые родители могут выполнять с ребенком дома (а педагоги – в группе). Например, каждый родитель может сделать со своим ребенком пальчиковую гимнастику, поиграть в пальчиковый или кукольный театр. Это игровые упражнения для развития не только речи, но и внимания, мелкой моторики, мышления. Таким образом, сопровождение психологом ребенка с нарушением речи охватывает всех участников образовательного процесса и заключается в создании психологических условий для его развития и успешного обучения.</w:t>
      </w:r>
    </w:p>
    <w:sectPr w:rsidR="00FB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F7"/>
    <w:rsid w:val="00D268D5"/>
    <w:rsid w:val="00E90DF7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24F1F-FBE2-419C-89D4-AA69B053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2025-04-16T12:22:00Z</dcterms:created>
  <dcterms:modified xsi:type="dcterms:W3CDTF">2025-04-16T12:22:00Z</dcterms:modified>
</cp:coreProperties>
</file>