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5C" w:rsidRDefault="00A600F3" w:rsidP="00976B9C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976B9C">
        <w:rPr>
          <w:b/>
          <w:color w:val="244061" w:themeColor="accent1" w:themeShade="80"/>
          <w:sz w:val="36"/>
          <w:szCs w:val="36"/>
        </w:rPr>
        <w:t>Принятие диагноза ребенка с особыми потребностями</w:t>
      </w:r>
      <w:r w:rsidRPr="00976B9C">
        <w:rPr>
          <w:color w:val="244061" w:themeColor="accent1" w:themeShade="80"/>
          <w:sz w:val="28"/>
          <w:szCs w:val="28"/>
        </w:rPr>
        <w:t xml:space="preserve"> </w:t>
      </w:r>
      <w:r w:rsidRPr="00A600F3">
        <w:rPr>
          <w:sz w:val="28"/>
          <w:szCs w:val="28"/>
        </w:rPr>
        <w:t>—</w:t>
      </w:r>
    </w:p>
    <w:p w:rsidR="00A600F3" w:rsidRPr="00A600F3" w:rsidRDefault="00A600F3" w:rsidP="00A600F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A600F3">
        <w:rPr>
          <w:sz w:val="28"/>
          <w:szCs w:val="28"/>
        </w:rPr>
        <w:t>сложный процесс, включающий эмоциональные переживания родителей, адаптацию семьи и изменение образа жизни. Для многих родителей новость о наличии особенностей у ребёнка становится настоящим испытанием, сопровождающимся чувствами страха, тревоги, вины и неопределённости.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Этапы принятия диагноза</w:t>
      </w:r>
      <w:bookmarkStart w:id="0" w:name="_GoBack"/>
      <w:bookmarkEnd w:id="0"/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1. Шок: родители испытывают шок от полученной информации, часто отрицают её, надеются на ошибку специалистов.</w:t>
      </w:r>
      <w:r w:rsidRPr="00A600F3">
        <w:rPr>
          <w:sz w:val="28"/>
          <w:szCs w:val="28"/>
        </w:rPr>
        <w:br/>
        <w:t>  </w:t>
      </w:r>
      <w:r w:rsidRPr="00A600F3">
        <w:rPr>
          <w:sz w:val="28"/>
          <w:szCs w:val="28"/>
        </w:rPr>
        <w:br/>
        <w:t>2. Отрицание: попытка игнорировать проблему, надежда на улучшение ситуации самостоятельно.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3. Злость и чувство несправедливости: родители могут обвинять себя, врачей, обстоятельства или судьбу.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4. Депрессия и отчаяние: осознание реальности вызывает подавленность, потерю интереса к повседневной деятельности.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5. Принятие: постепенное принятие ситуации, желание разобраться в особенностях ребёнка, искать помощь и поддержку.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6. Интеграция: включение новых реалий в повседневную жизнь, построение планов и целей, развитие адаптивных стратегий воспитания.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Факторы, влияющие на принятие диагноза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- Поддержка близких: наличие понимающих родственников и друзей помогает легче справиться с трудностями.</w:t>
      </w:r>
      <w:r w:rsidRPr="00A600F3">
        <w:rPr>
          <w:sz w:val="28"/>
          <w:szCs w:val="28"/>
        </w:rPr>
        <w:br/>
        <w:t> </w:t>
      </w:r>
      <w:r w:rsidRPr="00A600F3">
        <w:rPr>
          <w:sz w:val="28"/>
          <w:szCs w:val="28"/>
        </w:rPr>
        <w:br/>
        <w:t>- Доступность ресурсов: доступность специализированных медицинских учреждений, образовательных центров, психологического сопровождения облегчает адаптацию.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- Информированность: знание о заболевании и методах коррекции способствует снижению тревожности и повышению уверенности в возможности помощи ребёнку.</w:t>
      </w:r>
    </w:p>
    <w:p w:rsidR="00A600F3" w:rsidRPr="00A600F3" w:rsidRDefault="00A600F3" w:rsidP="00A600F3">
      <w:pPr>
        <w:pStyle w:val="a3"/>
        <w:shd w:val="clear" w:color="auto" w:fill="FFFFFF"/>
        <w:rPr>
          <w:sz w:val="28"/>
          <w:szCs w:val="28"/>
        </w:rPr>
      </w:pPr>
      <w:r w:rsidRPr="00A600F3">
        <w:rPr>
          <w:sz w:val="28"/>
          <w:szCs w:val="28"/>
        </w:rPr>
        <w:t>- Психологическая готовность: способность принять изменения в семье и переориентироваться на новые цели и ценности.</w:t>
      </w:r>
    </w:p>
    <w:p w:rsidR="00DA6BA3" w:rsidRPr="00A600F3" w:rsidRDefault="00DA6BA3">
      <w:pPr>
        <w:rPr>
          <w:rFonts w:ascii="Times New Roman" w:hAnsi="Times New Roman" w:cs="Times New Roman"/>
          <w:sz w:val="28"/>
          <w:szCs w:val="28"/>
        </w:rPr>
      </w:pPr>
    </w:p>
    <w:sectPr w:rsidR="00DA6BA3" w:rsidRPr="00A6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C5"/>
    <w:rsid w:val="006D0B5C"/>
    <w:rsid w:val="00976B9C"/>
    <w:rsid w:val="00A600F3"/>
    <w:rsid w:val="00A61DC5"/>
    <w:rsid w:val="00D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7</dc:creator>
  <cp:keywords/>
  <dc:description/>
  <cp:lastModifiedBy>группа 7</cp:lastModifiedBy>
  <cp:revision>7</cp:revision>
  <dcterms:created xsi:type="dcterms:W3CDTF">2025-05-14T03:59:00Z</dcterms:created>
  <dcterms:modified xsi:type="dcterms:W3CDTF">2025-05-14T04:13:00Z</dcterms:modified>
</cp:coreProperties>
</file>