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52" w:rsidRPr="00103452" w:rsidRDefault="00103452" w:rsidP="00103452">
      <w:pPr>
        <w:pStyle w:val="a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03452">
        <w:rPr>
          <w:rFonts w:ascii="Times New Roman" w:eastAsia="Times New Roman" w:hAnsi="Times New Roman"/>
          <w:b/>
          <w:sz w:val="40"/>
          <w:szCs w:val="40"/>
          <w:lang w:eastAsia="ru-RU"/>
        </w:rPr>
        <w:t>Инновационные формы работы с родителями как средство взаимодействия педагогов с родителями детей с ОВЗ</w:t>
      </w:r>
    </w:p>
    <w:p w:rsidR="00103452" w:rsidRPr="00103452" w:rsidRDefault="00103452" w:rsidP="00103452">
      <w:pP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103452" w:rsidRPr="00103452" w:rsidRDefault="00103452" w:rsidP="00103452">
      <w:pPr>
        <w:shd w:val="clear" w:color="auto" w:fill="FFFFFF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103452" w:rsidRPr="00103452" w:rsidRDefault="00103452" w:rsidP="00103452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взаимодействия ДОО и семьи в последнее время попала в разряд актуальных. Анализируя проблемы, с которыми сталкивается педагог в работе с родителями детей с ОВЗ, мы пришли к выводу, что все затруднения происходят от того, что отсутствует доверие, взаимопонимание и сотрудничество между детским садом и семьями воспитанников, а также недостаточно компетентности родителей.</w:t>
      </w:r>
    </w:p>
    <w:p w:rsidR="00103452" w:rsidRPr="00103452" w:rsidRDefault="00103452" w:rsidP="00103452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Дети приходят к нам в группы компенсирующей направленности из разных детских садов, и родители не сразу понимают значение коррекционно-воспитательного взаимодействия со всеми специалистами при воспитании детей.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Всем известно, что одной из причин устойчивой неуспеваемости детей в школе служит отсутствие своевременной помощи ребенку в период дошкольного детства со стороны семьи и детского сада. И в этой работе особая роль принадлежит не только ДОО, но и родителям.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Наибольшей эффективности в коррекционной работе с детьми, имеющими различные нарушения в развитии, можно добиться только при тесном взаимодействии педагогов с родителями.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 нашем детском саду в группах компенсирующей направленности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 возможностям педагогов. Взаимодействие с родителя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в нашем МДОУ проходит как в традиционных, так и в инновационных формах.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К традиционным относится: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наглядная пропаганда,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собрания.</w:t>
      </w:r>
      <w:bookmarkStart w:id="0" w:name="_GoBack"/>
      <w:bookmarkEnd w:id="0"/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беседы и консультации,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«Неделя открытых дверей в апреле»,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выставки совместного творчества детей и родителей.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физкультурно-музыкальные праздники с родителями, дружеские встречи между родителями разных возрастных групп, между родителями и педагогами.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b/>
          <w:bCs/>
          <w:i/>
          <w:iCs/>
          <w:sz w:val="28"/>
          <w:szCs w:val="28"/>
          <w:bdr w:val="single" w:sz="2" w:space="0" w:color="auto" w:frame="1"/>
          <w:lang w:eastAsia="ru-RU"/>
        </w:rPr>
        <w:t>Инновационные формы работы с родителями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i/>
          <w:iCs/>
          <w:sz w:val="28"/>
          <w:szCs w:val="28"/>
          <w:bdr w:val="single" w:sz="2" w:space="0" w:color="auto" w:frame="1"/>
          <w:lang w:eastAsia="ru-RU"/>
        </w:rPr>
        <w:t>Информационно-аналитическая форма работы с родителями 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(направлена на выявление интересов, запросов родителей через проведение опросов, анкетирования, тестирования, почта доверия или пожеланий и предложений).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На протяжении нескольких месяцев в группе действует почта для родителей «</w:t>
      </w:r>
      <w:proofErr w:type="spellStart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Логофакс</w:t>
      </w:r>
      <w:proofErr w:type="spellEnd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 xml:space="preserve">». Родители в письменной форме задают вопросы о развитии 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ребенка, которые опускают в «почтовый ящик» в группе, а «дежурный» по почте воспитатель, учитель-логопед, учитель-дефектолог в письменной форме отвечает на них.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Вопрос: как можно развивать внимание у ребёнка в домашних условиях?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Ответ: Предлагаем вам игры и упражнения, которые позволят не только развивать внимание детей, но и получить удовольствие от совместной деятельности с родителями.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i/>
          <w:iCs/>
          <w:sz w:val="28"/>
          <w:szCs w:val="28"/>
          <w:bdr w:val="single" w:sz="2" w:space="0" w:color="auto" w:frame="1"/>
          <w:lang w:eastAsia="ru-RU"/>
        </w:rPr>
        <w:t>Познавательная форма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 нашем МБДОУ в группах компенсирующей направленности работает школа для родителей «</w:t>
      </w:r>
      <w:proofErr w:type="spellStart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Речецветик</w:t>
      </w:r>
      <w:proofErr w:type="spellEnd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». Примерно 1 раз в 2 мес. родители приглашаются на тематические консультации, вечера вопросов и ответов, выставки методической литературы и дидактических игр. Там специалисты знакомят родителей с возрастными и психологическими особенностями детей, отвечают на возникающие вопросы у родителей, проводят практические тре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нинги, например, «Артикуляционная гимнастика» (родителям предлагается перед зеркалом самим выполнить весь комплекс артикуляционных упражнений и т.д.).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Примерные темы консультаций: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Закономерности психического развития детей.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Речевые нарушения и причины их возникновения.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Артикуляционная гимнастика как одно из направлений в работе по формированию правильного звукопроизношения у детей.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Умные пальчики. Развитие мелкой моторики у детей.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Игры для развития психических процессов.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и речевая готовность детей к школе.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Еще одной нетрадиционной формой взаимодействия с родителями воспитанников стало ведение «Альбомов для составления домашних рассказов». У большинства детей групп компенсирующей направленности имеются нарушения связной устной речи: они не умеют пересказывать, составлять развернутые, красочные рассказы по картине, рассказы из собственного опыта. Один раз в месяц выдаются детям темы для составления домашних рассказов. Родителям предлагается примерный план беседы с ребенком по данной теме. После составляются рассказы с ребёнком, и родитель записывает его в альбом, помогает ему сделать рисунок или приклеить картинку, фотографию. Затем рассказ несколько раз пересказывается ребенком разным членам семьи. Все рассказы из альбомов прочитываются и обсуждаются в группе, устраивается выставка альбомов.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Примерные темы для составления рассказов: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Золотая осень.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Мой домашний питомец.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Зимушка-зима.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Мой детский сад.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Моя любимая мамочка.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Город, в котором я живу.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Как я провел лето.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сочиняю сказку.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Что я знаю о профессиях.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Мои новогодние каникулы.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Мой папа (дедушка).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Волшебница-весна.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Скоро в школу!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Большим успехом у нас в группе пользуются семинары-практикумы, проходящие при активном участии всех родителей и детей группы, что позволяет в нетрадиционной обстановке обсудить с родителями актуальные проблемы воспитания, на практике познакомить со способами взаимодействия с ребенком, привлечь их к активному участию в коррекционном процессе. Такая форма работы позволяет добиться почти 100%-</w:t>
      </w:r>
      <w:proofErr w:type="spellStart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родителей.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 группе организована «Библиотека для родителей»: на каждую семью заведен формуляр, из кабинета домой можно взять методическую литературу и дидактические игры.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i/>
          <w:iCs/>
          <w:sz w:val="28"/>
          <w:szCs w:val="28"/>
          <w:bdr w:val="single" w:sz="2" w:space="0" w:color="auto" w:frame="1"/>
          <w:lang w:eastAsia="ru-RU"/>
        </w:rPr>
        <w:t>Досуговая форма для установления эмоционального контакта между педагогами, родителями и детьми 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(совместные досуги – КВН, праздники, прогулки, участие в выставках, конкурсах, акциях).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i/>
          <w:iCs/>
          <w:sz w:val="28"/>
          <w:szCs w:val="28"/>
          <w:bdr w:val="single" w:sz="2" w:space="0" w:color="auto" w:frame="1"/>
          <w:lang w:eastAsia="ru-RU"/>
        </w:rPr>
        <w:t>Наглядно-информационная 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(используется для ознакомления с работой детского сада, особенностями воспитания и развития, о формах и методах работы с дошкольниками).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На современном этапе развития науки насчитывают более двадцати форм работы с родителями в условиях детского сада, многие из которых активно используются нашими педагогами. Однако следует учитывать то, что родители требуют к себе уважения, они грамотны, но вместе с тем очень заняты, поэтому не хотят лишней информации.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Учитывая особенность нашего учреждения, мы используем такую форму работы, как речевая газета, для обеспечения тесной взаимосвязи с родителями и реализации образовательных услуг.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i/>
          <w:iCs/>
          <w:sz w:val="28"/>
          <w:szCs w:val="28"/>
          <w:bdr w:val="single" w:sz="2" w:space="0" w:color="auto" w:frame="1"/>
          <w:lang w:eastAsia="ru-RU"/>
        </w:rPr>
        <w:t>Газета для родителей – 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обеспечивает тесную взаимосвязь родителей и педагогов в реализации основных образовательных услуг посредством печатного издания; активизирует и обогащает воспитательные и образовательные умения родителей; реализует единство подхода к коррекционной работе с детьми в семье и детском саду как одной из составляющих основных образовательных услуг в соответствии с ФГОС ДО.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fldChar w:fldCharType="begin"/>
      </w:r>
      <w:r w:rsidRPr="0010345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instrText xml:space="preserve"> HYPERLINK "https://wcm.weborama-tech.ru/fcgi-bin/dispatch.fcgi?a.A=cl&amp;erid=%5bERID%5d&amp;a.si=10204&amp;a.te=200&amp;a.aap=127&amp;a.agi=249&amp;g.lu=" \t "_blank" </w:instrText>
      </w:r>
      <w:r w:rsidRPr="0010345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fldChar w:fldCharType="separate"/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cian.ru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fldChar w:fldCharType="end"/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В создании газеты принимают участие воспитатель, учитель-логопед, учитель – дефектолог, дети и, конечно же, сами родители. В ней размещают заметку о своем ребенке, делятся опытом семейного воспитания, идеями.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Основные ее рубрики: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«Наши достижения» – новости о достижениях детей в развитии;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«Путешествие весёлого язычка» – игровые варианты проведения ар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тикуляционной гимнастики в домашних условиях;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«Это интересно» – страничка с полезной информацией для родителей и детей;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«Ловкие пальчики» – страничка игр и упражнений на развитие тонкой моторики пальцев рук;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«Развиваемся, играя» – материалы по вопросам профилактики и коррекции психических процессов у детей;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Букварёнок</w:t>
      </w:r>
      <w:proofErr w:type="spellEnd"/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» – страничка, посвященная подготовке к обучению грамоте.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Речевая газета сразу вызвала интерес у родителей. Каждый находит для себя что-то интересное и познавательное, ждет новостей о своем ребенке, его достижениях, возникающих проблемах. А необходимая информация излагается доступным языком, коротко, интересно.</w:t>
      </w:r>
    </w:p>
    <w:p w:rsidR="00103452" w:rsidRPr="00103452" w:rsidRDefault="00103452" w:rsidP="001034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t>Опыт многолетней работы в детском саду показывает, что только информированные и заинтересованные родители могут стать активными субъектами коррекционного процесса, помощниками воспитателей, учителей-ло</w:t>
      </w:r>
      <w:r w:rsidRPr="00103452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гопедов в полноценном формировании психических процессов у дошкольников с ОВЗ. Таким образом, признание приоритета семейного воспитания, требует иных взаимоотношений с образовательной организацией, а именно сотрудничества, взаимодействия и доверительности.</w:t>
      </w:r>
    </w:p>
    <w:p w:rsidR="00FB5C33" w:rsidRPr="00103452" w:rsidRDefault="00FB5C33" w:rsidP="00103452">
      <w:pPr>
        <w:pStyle w:val="a3"/>
        <w:rPr>
          <w:rFonts w:ascii="Times New Roman" w:hAnsi="Times New Roman"/>
          <w:sz w:val="28"/>
          <w:szCs w:val="28"/>
        </w:rPr>
      </w:pPr>
    </w:p>
    <w:sectPr w:rsidR="00FB5C33" w:rsidRPr="0010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FB3"/>
    <w:multiLevelType w:val="multilevel"/>
    <w:tmpl w:val="24B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71B5"/>
    <w:multiLevelType w:val="multilevel"/>
    <w:tmpl w:val="00E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3A68"/>
    <w:multiLevelType w:val="multilevel"/>
    <w:tmpl w:val="CAB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73F7"/>
    <w:multiLevelType w:val="multilevel"/>
    <w:tmpl w:val="166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56"/>
    <w:rsid w:val="00103452"/>
    <w:rsid w:val="00567356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3E9C-C7D1-4AC6-8C44-A9B939A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4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345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034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1034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5">
    <w:name w:val="Подзаголовок Знак"/>
    <w:basedOn w:val="a0"/>
    <w:link w:val="a4"/>
    <w:uiPriority w:val="11"/>
    <w:rsid w:val="00103452"/>
    <w:rPr>
      <w:rFonts w:asciiTheme="majorHAnsi" w:eastAsiaTheme="majorEastAsia" w:hAnsiTheme="majorHAns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34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34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3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3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3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3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34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034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03452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103452"/>
    <w:rPr>
      <w:b/>
      <w:bCs/>
    </w:rPr>
  </w:style>
  <w:style w:type="character" w:styleId="a9">
    <w:name w:val="Emphasis"/>
    <w:basedOn w:val="a0"/>
    <w:uiPriority w:val="20"/>
    <w:qFormat/>
    <w:rsid w:val="00103452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034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452"/>
    <w:rPr>
      <w:i/>
    </w:rPr>
  </w:style>
  <w:style w:type="character" w:customStyle="1" w:styleId="22">
    <w:name w:val="Цитата 2 Знак"/>
    <w:basedOn w:val="a0"/>
    <w:link w:val="21"/>
    <w:uiPriority w:val="29"/>
    <w:rsid w:val="001034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34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3452"/>
    <w:rPr>
      <w:b/>
      <w:i/>
      <w:sz w:val="24"/>
    </w:rPr>
  </w:style>
  <w:style w:type="character" w:styleId="ad">
    <w:name w:val="Subtle Emphasis"/>
    <w:uiPriority w:val="19"/>
    <w:qFormat/>
    <w:rsid w:val="001034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34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34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34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34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345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26" w:color="auto"/>
            <w:right w:val="single" w:sz="2" w:space="0" w:color="auto"/>
          </w:divBdr>
          <w:divsChild>
            <w:div w:id="1908491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7080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0179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322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45720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91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7515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611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94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20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627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77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02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6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1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1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1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70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71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7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4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97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0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32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57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29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805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34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61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78728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100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8034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38796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3581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9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950777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636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085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686591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83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447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7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70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4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696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83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6126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8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548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38975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6477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4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8049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88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557719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22965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0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31570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84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979749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530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824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9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7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96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5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09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16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5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517">
                                                                                      <w:marLeft w:val="0"/>
                                                                                      <w:marRight w:val="21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7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76375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6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60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251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09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426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84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1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225377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2025-04-16T12:29:00Z</dcterms:created>
  <dcterms:modified xsi:type="dcterms:W3CDTF">2025-04-16T12:36:00Z</dcterms:modified>
</cp:coreProperties>
</file>