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8AF" w:rsidRPr="000558AF" w:rsidRDefault="000558AF" w:rsidP="00470792">
      <w:pPr>
        <w:spacing w:after="0" w:line="240" w:lineRule="auto"/>
        <w:outlineLvl w:val="2"/>
        <w:rPr>
          <w:rFonts w:ascii="Georgia" w:eastAsia="Times New Roman" w:hAnsi="Georgia" w:cs="Times New Roman"/>
          <w:color w:val="C00000"/>
          <w:sz w:val="36"/>
          <w:szCs w:val="36"/>
        </w:rPr>
      </w:pPr>
      <w:r w:rsidRPr="000558AF">
        <w:rPr>
          <w:rFonts w:ascii="Georgia" w:eastAsia="Times New Roman" w:hAnsi="Georgia" w:cs="Times New Roman"/>
          <w:color w:val="C00000"/>
          <w:sz w:val="36"/>
          <w:szCs w:val="36"/>
        </w:rPr>
        <w:t>Сладкая гимнастика для язычка.</w:t>
      </w:r>
    </w:p>
    <w:p w:rsidR="000558AF" w:rsidRDefault="00470792" w:rsidP="00470792">
      <w:pPr>
        <w:spacing w:after="0" w:line="240" w:lineRule="auto"/>
        <w:outlineLvl w:val="2"/>
        <w:rPr>
          <w:rFonts w:ascii="Georgia" w:eastAsia="Times New Roman" w:hAnsi="Georgia" w:cs="Times New Roman"/>
          <w:noProof/>
          <w:color w:val="EE77CC"/>
          <w:sz w:val="36"/>
        </w:rPr>
      </w:pPr>
      <w:r w:rsidRPr="00470792">
        <w:rPr>
          <w:rFonts w:ascii="Georgia" w:eastAsia="Times New Roman" w:hAnsi="Georgia" w:cs="Times New Roman"/>
          <w:color w:val="333333"/>
          <w:sz w:val="36"/>
          <w:szCs w:val="36"/>
        </w:rPr>
        <w:fldChar w:fldCharType="begin"/>
      </w:r>
      <w:r w:rsidRPr="00470792">
        <w:rPr>
          <w:rFonts w:ascii="Georgia" w:eastAsia="Times New Roman" w:hAnsi="Georgia" w:cs="Times New Roman"/>
          <w:color w:val="333333"/>
          <w:sz w:val="36"/>
          <w:szCs w:val="36"/>
        </w:rPr>
        <w:instrText xml:space="preserve"> HYPERLINK "http://bib-super-yana.blogspot.com/2013/12/sladkaya-artikulyatcionnaya-gimnastika.html" </w:instrText>
      </w:r>
      <w:r w:rsidRPr="00470792">
        <w:rPr>
          <w:rFonts w:ascii="Georgia" w:eastAsia="Times New Roman" w:hAnsi="Georgia" w:cs="Times New Roman"/>
          <w:color w:val="333333"/>
          <w:sz w:val="36"/>
          <w:szCs w:val="36"/>
        </w:rPr>
        <w:fldChar w:fldCharType="separate"/>
      </w:r>
      <w:r w:rsidR="000558AF">
        <w:rPr>
          <w:rFonts w:ascii="Georgia" w:eastAsia="Times New Roman" w:hAnsi="Georgia" w:cs="Times New Roman"/>
          <w:color w:val="EE77CC"/>
          <w:sz w:val="36"/>
        </w:rPr>
        <w:t xml:space="preserve">  </w:t>
      </w:r>
    </w:p>
    <w:p w:rsidR="00470792" w:rsidRPr="00470792" w:rsidRDefault="00667880" w:rsidP="00470792">
      <w:pPr>
        <w:spacing w:after="0" w:line="240" w:lineRule="auto"/>
        <w:outlineLvl w:val="2"/>
        <w:rPr>
          <w:rFonts w:ascii="Georgia" w:eastAsia="Times New Roman" w:hAnsi="Georgia" w:cs="Times New Roman"/>
          <w:color w:val="333333"/>
          <w:sz w:val="36"/>
          <w:szCs w:val="36"/>
        </w:rPr>
      </w:pPr>
      <w:r>
        <w:rPr>
          <w:rFonts w:ascii="Georgia" w:eastAsia="Times New Roman" w:hAnsi="Georgia" w:cs="Times New Roman"/>
          <w:noProof/>
          <w:color w:val="EE77CC"/>
          <w:sz w:val="36"/>
        </w:rPr>
        <w:drawing>
          <wp:inline distT="0" distB="0" distL="0" distR="0">
            <wp:extent cx="1905000" cy="1722120"/>
            <wp:effectExtent l="19050" t="0" r="0" b="0"/>
            <wp:docPr id="3" name="Рисунок 3" descr="C:\Users\admin\Documents\картинки\дети и эмоции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картинки\дети и эмоции\images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0792" w:rsidRPr="00470792">
        <w:rPr>
          <w:rFonts w:ascii="Georgia" w:eastAsia="Times New Roman" w:hAnsi="Georgia" w:cs="Times New Roman"/>
          <w:color w:val="333333"/>
          <w:sz w:val="36"/>
          <w:szCs w:val="36"/>
        </w:rPr>
        <w:fldChar w:fldCharType="end"/>
      </w:r>
      <w:r w:rsidR="000558AF">
        <w:rPr>
          <w:rFonts w:ascii="Georgia" w:eastAsia="Times New Roman" w:hAnsi="Georgia" w:cs="Times New Roman"/>
          <w:color w:val="333333"/>
          <w:sz w:val="36"/>
          <w:szCs w:val="36"/>
        </w:rPr>
        <w:t xml:space="preserve"> </w:t>
      </w:r>
    </w:p>
    <w:p w:rsidR="00470792" w:rsidRPr="00470792" w:rsidRDefault="00470792" w:rsidP="00470792">
      <w:pPr>
        <w:spacing w:after="0" w:line="240" w:lineRule="auto"/>
        <w:jc w:val="center"/>
        <w:rPr>
          <w:rFonts w:ascii="Georgia" w:eastAsia="Times New Roman" w:hAnsi="Georgia" w:cs="Times New Roman"/>
          <w:color w:val="333333"/>
          <w:sz w:val="17"/>
          <w:szCs w:val="17"/>
        </w:rPr>
      </w:pP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558AF" w:rsidRDefault="000558AF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0792">
        <w:rPr>
          <w:rFonts w:ascii="Times New Roman" w:eastAsia="Times New Roman" w:hAnsi="Times New Roman" w:cs="Times New Roman"/>
          <w:color w:val="333333"/>
          <w:sz w:val="28"/>
          <w:szCs w:val="28"/>
        </w:rPr>
        <w:t>Артикуляционная гимнастика  - это упражнения для тренировки органов тела, ответственных за речь.</w:t>
      </w: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0792">
        <w:rPr>
          <w:rFonts w:ascii="Times New Roman" w:eastAsia="Times New Roman" w:hAnsi="Times New Roman" w:cs="Times New Roman"/>
          <w:color w:val="333333"/>
          <w:sz w:val="28"/>
          <w:szCs w:val="28"/>
        </w:rPr>
        <w:t>В связи с этим мне вспоминается разговор с одной израильтянкой, которая говорила на иврите и английском, и решила попробовать говорить на русском языке. После того, как она произнесла несколько фраз на русском языке, она сделала необычный для себя вывод: для того чтобы правильно говорить на русском языке необходимо использовать и губы, и зубы, и язык.</w:t>
      </w: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0792">
        <w:rPr>
          <w:rFonts w:ascii="Times New Roman" w:eastAsia="Times New Roman" w:hAnsi="Times New Roman" w:cs="Times New Roman"/>
          <w:color w:val="333333"/>
          <w:sz w:val="28"/>
          <w:szCs w:val="28"/>
        </w:rPr>
        <w:t>И это действительно так. Если малыш только начинает учиться говорить на русском языке, нужно сразу с возраста 8 – 9 месяцев начинать тренировать губы, зубы (нижнюю челюсть) и язык. И эти несложные упражнения  с малышом может провести любая мама.</w:t>
      </w:r>
    </w:p>
    <w:p w:rsidR="00470792" w:rsidRPr="00470792" w:rsidRDefault="00470792" w:rsidP="00470792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0" w:name="more"/>
      <w:bookmarkEnd w:id="0"/>
    </w:p>
    <w:p w:rsidR="00470792" w:rsidRPr="00470792" w:rsidRDefault="00470792" w:rsidP="0047079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4707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shd w:val="clear" w:color="auto" w:fill="FFFF00"/>
        </w:rPr>
        <w:t>Сладкая артикуляционная гимнастика для язычка.</w:t>
      </w: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0792">
        <w:rPr>
          <w:rFonts w:ascii="Times New Roman" w:eastAsia="Times New Roman" w:hAnsi="Times New Roman" w:cs="Times New Roman"/>
          <w:color w:val="333333"/>
          <w:sz w:val="28"/>
          <w:szCs w:val="28"/>
        </w:rPr>
        <w:t>Сладкая гимнастика – это действительно сладкая и приятная гимнастика.</w:t>
      </w: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0792">
        <w:rPr>
          <w:rFonts w:ascii="Times New Roman" w:eastAsia="Times New Roman" w:hAnsi="Times New Roman" w:cs="Times New Roman"/>
          <w:color w:val="333333"/>
          <w:sz w:val="28"/>
          <w:szCs w:val="28"/>
        </w:rPr>
        <w:t>Такое занятие лучше не проводить перед самым обедом или перед другим </w:t>
      </w:r>
      <w:hyperlink r:id="rId5" w:history="1">
        <w:r w:rsidRPr="00470792">
          <w:rPr>
            <w:rFonts w:ascii="Times New Roman" w:eastAsia="Times New Roman" w:hAnsi="Times New Roman" w:cs="Times New Roman"/>
            <w:color w:val="EE77CC"/>
            <w:sz w:val="28"/>
            <w:szCs w:val="28"/>
          </w:rPr>
          <w:t>приёмом пищи.</w:t>
        </w:r>
      </w:hyperlink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07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Подготовка к сладкой гимнастике для язычка.</w:t>
      </w: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0792">
        <w:rPr>
          <w:rFonts w:ascii="Times New Roman" w:eastAsia="Times New Roman" w:hAnsi="Times New Roman" w:cs="Times New Roman"/>
          <w:color w:val="333333"/>
          <w:sz w:val="28"/>
          <w:szCs w:val="28"/>
        </w:rPr>
        <w:t>Для этих занятий готовим печенье и  йогурт, которые любит ваш малыш. Крошим печенье на маленькие крошки, величиной с ноготок ребёнка, и выкладываем на блюдце. Йогурт открываем и кладём туда маленькую ложечку. Ребёнка сажаем в высокий стул для кормления перед собой.</w:t>
      </w: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07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Упражнение 1</w:t>
      </w:r>
      <w:r w:rsidRPr="00470792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0792">
        <w:rPr>
          <w:rFonts w:ascii="Times New Roman" w:eastAsia="Times New Roman" w:hAnsi="Times New Roman" w:cs="Times New Roman"/>
          <w:color w:val="333333"/>
          <w:sz w:val="28"/>
          <w:szCs w:val="28"/>
        </w:rPr>
        <w:t>Кладём крошку печенья на верхнюю губу ребёнка и просим малыша достать печенье языком и съесть его.</w:t>
      </w: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07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Упражнение 2.</w:t>
      </w: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0792">
        <w:rPr>
          <w:rFonts w:ascii="Times New Roman" w:eastAsia="Times New Roman" w:hAnsi="Times New Roman" w:cs="Times New Roman"/>
          <w:color w:val="333333"/>
          <w:sz w:val="28"/>
          <w:szCs w:val="28"/>
        </w:rPr>
        <w:t>Просим малыша высунуть язык, кладём крошку печенья на кончик языка и просим съесть печенье.</w:t>
      </w: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07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Упражнение 3.</w:t>
      </w: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0792">
        <w:rPr>
          <w:rFonts w:ascii="Times New Roman" w:eastAsia="Times New Roman" w:hAnsi="Times New Roman" w:cs="Times New Roman"/>
          <w:color w:val="333333"/>
          <w:sz w:val="28"/>
          <w:szCs w:val="28"/>
        </w:rPr>
        <w:t>Берём крошку печенья и как бы кладём малышу на кончик носа (держим около кончика носа). Ребёнку необходимо языком дотронуться до кусочка печенья. Если это произошло, малыш съедает этот кусочек.</w:t>
      </w: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07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Упражнение 4.</w:t>
      </w: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0792">
        <w:rPr>
          <w:rFonts w:ascii="Times New Roman" w:eastAsia="Times New Roman" w:hAnsi="Times New Roman" w:cs="Times New Roman"/>
          <w:color w:val="333333"/>
          <w:sz w:val="28"/>
          <w:szCs w:val="28"/>
        </w:rPr>
        <w:t>Берём крошку печенья и как бы кладём на подбородок малышу таким образом, чтобы ребёнок мог дотянуться до печенья языком. Если это произошло, то ребёнок получает своё вознаграждение.</w:t>
      </w: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07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Упражнение 5.</w:t>
      </w: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0792">
        <w:rPr>
          <w:rFonts w:ascii="Times New Roman" w:eastAsia="Times New Roman" w:hAnsi="Times New Roman" w:cs="Times New Roman"/>
          <w:color w:val="333333"/>
          <w:sz w:val="28"/>
          <w:szCs w:val="28"/>
        </w:rPr>
        <w:t>Берём крошку печенья и как бы кладём на правую щёку малышу таким образом, чтобы ребёнок мог дотянуться до печенья языком. Если это произошло, то ребёнок получает своё вознаграждение.</w:t>
      </w: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07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Упражнение 6</w:t>
      </w:r>
      <w:r w:rsidRPr="00470792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0792">
        <w:rPr>
          <w:rFonts w:ascii="Times New Roman" w:eastAsia="Times New Roman" w:hAnsi="Times New Roman" w:cs="Times New Roman"/>
          <w:color w:val="333333"/>
          <w:sz w:val="28"/>
          <w:szCs w:val="28"/>
        </w:rPr>
        <w:t>Берём крошку печенья и как бы кладём на левую щёку малышу таким образом, чтобы ребёнок мог дотянуться до печенья языком. Если это произошло, то ребёнок получает своё вознаграждение.</w:t>
      </w: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07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Упражнение 7.</w:t>
      </w: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0792">
        <w:rPr>
          <w:rFonts w:ascii="Times New Roman" w:eastAsia="Times New Roman" w:hAnsi="Times New Roman" w:cs="Times New Roman"/>
          <w:color w:val="333333"/>
          <w:sz w:val="28"/>
          <w:szCs w:val="28"/>
        </w:rPr>
        <w:t>Берём чайную ложку, которая вся в йогурте, просим, чтобы малыш закрыл рот, и полностью намазываем все губы малыша йогуртом. Ребёнку необходимо языком слизать с губ весь йогурт.</w:t>
      </w: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07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Упражнение 8.</w:t>
      </w: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0792">
        <w:rPr>
          <w:rFonts w:ascii="Times New Roman" w:eastAsia="Times New Roman" w:hAnsi="Times New Roman" w:cs="Times New Roman"/>
          <w:color w:val="333333"/>
          <w:sz w:val="28"/>
          <w:szCs w:val="28"/>
        </w:rPr>
        <w:t>Берём чайную ложку, которая вся в йогурте, просим, чтобы малыш закрыл рот, и намазываем правую часть губ + небольшую часть щеки, но так, чтобы малыш мог достать её языком. Просим, чтобы ребёнок слизал весь йогурт языком.</w:t>
      </w: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07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Упражнение 9.</w:t>
      </w: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0792">
        <w:rPr>
          <w:rFonts w:ascii="Times New Roman" w:eastAsia="Times New Roman" w:hAnsi="Times New Roman" w:cs="Times New Roman"/>
          <w:color w:val="333333"/>
          <w:sz w:val="28"/>
          <w:szCs w:val="28"/>
        </w:rPr>
        <w:t>Берём чайную ложку, которая вся в йогурте, просим, чтобы малыш закрыл рот, и намазываем левую часть губ + небольшую часть щеки, но так, чтобы малыш мог достать её языком. Просим, чтобы ребёнок слизал весь йогурт языком.</w:t>
      </w: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07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Упражнение 10</w:t>
      </w:r>
      <w:r w:rsidRPr="00470792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079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Берём чайную ложку, которая вся в йогурте, просим, чтобы малыш закрыл рот, и намазываем нижнюю губу + небольшую часть подбородка, но так, </w:t>
      </w:r>
      <w:r w:rsidRPr="00470792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чтобы малыш мог достать её языком. Просим, чтобы ребёнок слизал весь йогурт языком.</w:t>
      </w: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07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Упражнение 11.</w:t>
      </w: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0792">
        <w:rPr>
          <w:rFonts w:ascii="Times New Roman" w:eastAsia="Times New Roman" w:hAnsi="Times New Roman" w:cs="Times New Roman"/>
          <w:color w:val="333333"/>
          <w:sz w:val="28"/>
          <w:szCs w:val="28"/>
        </w:rPr>
        <w:t>Берём чайную ложку, которая вся в йогурте, просим, чтобы малыш закрыл рот, и намазываем верхнюю губу + носогубное пространство (под носом), но так, чтобы малыш мог достать эти места языком. Просим, чтобы ребёнок слизал весь йогурт языком.</w:t>
      </w: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0792">
        <w:rPr>
          <w:rFonts w:ascii="Times New Roman" w:eastAsia="Times New Roman" w:hAnsi="Times New Roman" w:cs="Times New Roman"/>
          <w:color w:val="333333"/>
          <w:sz w:val="28"/>
          <w:szCs w:val="28"/>
        </w:rPr>
        <w:t> Все упражнения можно повторять по нескольку раз каждый день.</w:t>
      </w: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70792" w:rsidRPr="00470792" w:rsidRDefault="00470792" w:rsidP="0047079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0792">
        <w:rPr>
          <w:rFonts w:ascii="Times New Roman" w:eastAsia="Times New Roman" w:hAnsi="Times New Roman" w:cs="Times New Roman"/>
          <w:color w:val="333333"/>
          <w:sz w:val="28"/>
          <w:szCs w:val="28"/>
        </w:rPr>
        <w:t>Такая несложная артикуляционная гимнастика поможет ребёнку, который только учится говорить на одном языке или сразу на двух, и ребёнку с </w:t>
      </w:r>
      <w:r w:rsidRPr="004707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hyperlink w:history="1">
        <w:r w:rsidRPr="00470792">
          <w:rPr>
            <w:rFonts w:ascii="Times New Roman" w:eastAsia="Times New Roman" w:hAnsi="Times New Roman" w:cs="Times New Roman"/>
            <w:b/>
            <w:bCs/>
            <w:color w:val="EE77CC"/>
            <w:sz w:val="28"/>
            <w:szCs w:val="28"/>
          </w:rPr>
          <w:t>речевыми проблемами.</w:t>
        </w:r>
      </w:hyperlink>
    </w:p>
    <w:p w:rsidR="00000000" w:rsidRDefault="000558AF">
      <w:pPr>
        <w:rPr>
          <w:rFonts w:ascii="Times New Roman" w:hAnsi="Times New Roman" w:cs="Times New Roman"/>
          <w:sz w:val="28"/>
          <w:szCs w:val="28"/>
        </w:rPr>
      </w:pPr>
    </w:p>
    <w:p w:rsidR="000558AF" w:rsidRDefault="000558AF">
      <w:pPr>
        <w:rPr>
          <w:rFonts w:ascii="Times New Roman" w:hAnsi="Times New Roman" w:cs="Times New Roman"/>
          <w:sz w:val="28"/>
          <w:szCs w:val="28"/>
        </w:rPr>
      </w:pPr>
    </w:p>
    <w:p w:rsidR="000558AF" w:rsidRDefault="000558AF">
      <w:pPr>
        <w:rPr>
          <w:rFonts w:ascii="Times New Roman" w:hAnsi="Times New Roman" w:cs="Times New Roman"/>
          <w:sz w:val="28"/>
          <w:szCs w:val="28"/>
        </w:rPr>
      </w:pPr>
      <w:r w:rsidRPr="000558A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476750" cy="2291146"/>
            <wp:effectExtent l="19050" t="0" r="0" b="0"/>
            <wp:docPr id="2" name="Рисунок 4" descr="C:\Users\admin\Documents\картинки\дети и эмоции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картинки\дети и эмоции\image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91" cy="2294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8AF" w:rsidRPr="00470792" w:rsidRDefault="000558AF">
      <w:pPr>
        <w:rPr>
          <w:rFonts w:ascii="Times New Roman" w:hAnsi="Times New Roman" w:cs="Times New Roman"/>
          <w:sz w:val="28"/>
          <w:szCs w:val="28"/>
        </w:rPr>
      </w:pPr>
    </w:p>
    <w:sectPr w:rsidR="000558AF" w:rsidRPr="00470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70792"/>
    <w:rsid w:val="000558AF"/>
    <w:rsid w:val="00470792"/>
    <w:rsid w:val="00667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707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7079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470792"/>
    <w:rPr>
      <w:color w:val="0000FF"/>
      <w:u w:val="single"/>
    </w:rPr>
  </w:style>
  <w:style w:type="character" w:customStyle="1" w:styleId="apple-converted-space">
    <w:name w:val="apple-converted-space"/>
    <w:basedOn w:val="a0"/>
    <w:rsid w:val="00470792"/>
  </w:style>
  <w:style w:type="paragraph" w:styleId="a4">
    <w:name w:val="Balloon Text"/>
    <w:basedOn w:val="a"/>
    <w:link w:val="a5"/>
    <w:uiPriority w:val="99"/>
    <w:semiHidden/>
    <w:unhideWhenUsed/>
    <w:rsid w:val="00470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07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0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5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1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4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7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71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8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2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10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36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9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9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3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4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44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3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8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1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40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2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0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85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2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9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bib-super-yana.blogspot.com/p/blog-page_9347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2014-12-04T03:53:00Z</dcterms:created>
  <dcterms:modified xsi:type="dcterms:W3CDTF">2014-12-04T04:32:00Z</dcterms:modified>
</cp:coreProperties>
</file>