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A7" w:rsidRPr="00685EB9" w:rsidRDefault="003A3992" w:rsidP="003A3992">
      <w:pPr>
        <w:shd w:val="clear" w:color="auto" w:fill="FFFFFF"/>
        <w:spacing w:after="0" w:line="47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39"/>
          <w:szCs w:val="39"/>
        </w:rPr>
      </w:pPr>
      <w:r w:rsidRPr="003B50A7">
        <w:rPr>
          <w:rFonts w:ascii="Times New Roman" w:eastAsia="Times New Roman" w:hAnsi="Times New Roman" w:cs="Times New Roman"/>
          <w:color w:val="475C7A"/>
          <w:kern w:val="36"/>
          <w:sz w:val="39"/>
          <w:szCs w:val="39"/>
        </w:rPr>
        <w:t xml:space="preserve">Консультация для родителей </w:t>
      </w:r>
    </w:p>
    <w:p w:rsidR="003A3992" w:rsidRPr="003B50A7" w:rsidRDefault="003A3992" w:rsidP="003A3992">
      <w:pPr>
        <w:shd w:val="clear" w:color="auto" w:fill="FFFFFF"/>
        <w:spacing w:after="0" w:line="47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9"/>
          <w:szCs w:val="39"/>
        </w:rPr>
      </w:pPr>
      <w:r w:rsidRPr="003B50A7">
        <w:rPr>
          <w:rFonts w:ascii="Times New Roman" w:eastAsia="Times New Roman" w:hAnsi="Times New Roman" w:cs="Times New Roman"/>
          <w:color w:val="FF0000"/>
          <w:kern w:val="36"/>
          <w:sz w:val="39"/>
          <w:szCs w:val="39"/>
        </w:rPr>
        <w:t>«Формирование самостоятельности у детей»</w:t>
      </w:r>
    </w:p>
    <w:p w:rsidR="003A3992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2805238</wp:posOffset>
            </wp:positionH>
            <wp:positionV relativeFrom="paragraph">
              <wp:posOffset>2141827</wp:posOffset>
            </wp:positionV>
            <wp:extent cx="3135878" cy="2514600"/>
            <wp:effectExtent l="19050" t="0" r="7372" b="0"/>
            <wp:wrapNone/>
            <wp:docPr id="1" name="Рисунок 0" descr="article2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2018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878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3992"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Наверное каждый родитель желает видеть своего ребёнка успешным в будущем: в учёбе, на производстве. «Кирпичики развития» создаются не сразу, они появляются ёще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1. Речь как регулятор поведения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В 3-4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2. В познавательной сфере 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 Отсюда, необходимо развивать у ребёнка познавательный интерес к длительным видам деятельности, которые требуют наблюдательности, усидчивости. Формируйте в ребёнке интерес к объектам природы, учите наблюдать за изменениями в природе. Учите фиксировать внимание ребёнка на переменах, происходящих в ближайшей обстановке, на столе, в комнате. При длительной умственной, физической нагрузки ребёнок утомляем.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Помните, по программным задачам, в воспитании и обучении под редакцией Васильевой, у детей 2 младшей группы занятия длятся до 10 минут (когда 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ребёнок проявляет особый интерес к какой-то деятельности, то можно исходить от его желания).</w:t>
      </w:r>
    </w:p>
    <w:p w:rsidR="003A3992" w:rsidRPr="003B50A7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1334245</wp:posOffset>
            </wp:positionH>
            <wp:positionV relativeFrom="paragraph">
              <wp:posOffset>1852406</wp:posOffset>
            </wp:positionV>
            <wp:extent cx="2909819" cy="2186608"/>
            <wp:effectExtent l="19050" t="0" r="4831" b="0"/>
            <wp:wrapNone/>
            <wp:docPr id="2" name="Рисунок 1" descr="e3cb7-razvitie-rebenka-v-3-god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cb7-razvitie-rebenka-v-3-goda-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819" cy="2186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3992"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Первые 5 минут ребёнок может быть более внимательным. Последующие 7-8 минут ребёнок начинает отвлекаться, он не может длительно сохранять неподвижную позу и слушать вас. Если вы в это время желаете продолжать совместные занятия, 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</w:t>
      </w: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685EB9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3. В воспитании и обучении учитывайте возрастные особенности детей. </w:t>
      </w:r>
      <w:r w:rsid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В </w:t>
      </w:r>
      <w:r w:rsidR="00685EB9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685EB9" w:rsidRPr="00685EB9">
        <w:rPr>
          <w:rFonts w:ascii="Times New Roman" w:eastAsia="Times New Roman" w:hAnsi="Times New Roman" w:cs="Times New Roman"/>
          <w:color w:val="303F50"/>
          <w:sz w:val="28"/>
          <w:szCs w:val="28"/>
        </w:rPr>
        <w:t>4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года ребёнок осознаёт себя как отдельного человека, отличного от взрослого, формируется образ «Я» (с помощью взрослого). Ребёнок стремится быть самостоятельным. Так позвольте ребёнку быть самостоятельным, успешным в той деятельности, с которой он может справиться сам. (Пример: культурно- гигиенические навыки). Чтобы ребёнок стремился быть самостоятельным, выполнял действия, которые ему по силам: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  - слушать взрослого;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  - выполнять простые просьбы, поручения;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  - умел подражать, повторять элементарные движения в игре, действия с игрушками, предметами;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Он стремится овладевать правилами (но не всегда), переносит требования в разные ситуации.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• Поставленную цель задания или поручения, ребёнок может подменить на свою (соответствует возрасту). Пример: родители попросили ребёнка нарисовать забор, а он прорисовал траву, дождик.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 зависит: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- от личной заинтересованности;</w:t>
      </w:r>
    </w:p>
    <w:p w:rsidR="003A3992" w:rsidRPr="003B50A7" w:rsidRDefault="003A3992" w:rsidP="003A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- от умений, которые сформировались при помощи взрослых; -от умений взрослого заинтересовать ребёнка к определённой деятельности с помощью игровых приёмов, методов поощрения, похвалы. 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• Игра и игровые приёмы являются лучшей стимуляцией для формирования 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самостоятельности, управлением действий.</w:t>
      </w:r>
    </w:p>
    <w:p w:rsidR="003B50A7" w:rsidRPr="00685EB9" w:rsidRDefault="003A3992" w:rsidP="003A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В подвижных играх учите ребёнка несложных движениям по образцу. 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Показывайте и обучайте ребёнка взаимодействовать с предметами конструкторами, разборными игрушками.</w:t>
      </w:r>
    </w:p>
    <w:p w:rsidR="00E1725F" w:rsidRPr="00685EB9" w:rsidRDefault="00E1725F" w:rsidP="003A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</w:rPr>
        <w:t>При этом обратите внимание, как ребёнок относится к трудностям, если у него что-то не получается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</w:rPr>
        <w:t>: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- быстро теряет свой интерес и бросает 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даются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(ребёнок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Помните, именно в этом возрасте взрослый образец для подражания.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Ребёнок стремится копировать ваши действия с игрушками, предметами. В настольных играх, при взаимодействии с игрушками, разыгрывайте сюжет игры, побуждайте ребёнка внимательно следить за образцом действий. Чтобы ребёнок мог повторять за вами.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lastRenderedPageBreak/>
        <w:t>4. Воспитывайте культурно-гигиенические навыки</w:t>
      </w:r>
    </w:p>
    <w:p w:rsidR="003A3992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1344185</wp:posOffset>
            </wp:positionH>
            <wp:positionV relativeFrom="paragraph">
              <wp:posOffset>499755</wp:posOffset>
            </wp:positionV>
            <wp:extent cx="2826496" cy="2117035"/>
            <wp:effectExtent l="19050" t="0" r="0" b="0"/>
            <wp:wrapNone/>
            <wp:docPr id="4" name="Рисунок 3" descr="54223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2238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496" cy="211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3992"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Продолжайте учить детей под контролем взрослого самостоятельно мыть руки перед едой, после прогулки.</w:t>
      </w: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Помогайте и направляйте ребёнка к привычке быть опрятным, аккуратным.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Во время приёма пищи, при одевании, снятии одежды и складывании её в определённое место.</w:t>
      </w:r>
    </w:p>
    <w:p w:rsidR="003A3992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488315</wp:posOffset>
            </wp:positionV>
            <wp:extent cx="3320415" cy="2057400"/>
            <wp:effectExtent l="19050" t="0" r="0" b="0"/>
            <wp:wrapNone/>
            <wp:docPr id="3" name="Рисунок 2" descr="rebenok-chihaet-i-prozrachnye-sopli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nok-chihaet-i-prozrachnye-sopli_1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3992"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Всё это создаёт благодатную почву при формировании познавательного интереса к интеллектуальной деятельности.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</w:rPr>
        <w:t>«Помните философскую мысль: «Посеешь семена привычки, взойдут всходы поведения, от них пожнёшь характер»</w:t>
      </w:r>
    </w:p>
    <w:p w:rsidR="009C1207" w:rsidRPr="00E1725F" w:rsidRDefault="003A3992" w:rsidP="00E1725F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Всё в ваших руках уважаемые родители!</w:t>
      </w:r>
    </w:p>
    <w:sectPr w:rsidR="009C1207" w:rsidRPr="00E1725F" w:rsidSect="0066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3A3992"/>
    <w:rsid w:val="003A3992"/>
    <w:rsid w:val="003B50A7"/>
    <w:rsid w:val="00667372"/>
    <w:rsid w:val="00685EB9"/>
    <w:rsid w:val="009C1207"/>
    <w:rsid w:val="00E1725F"/>
    <w:rsid w:val="00F6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72"/>
  </w:style>
  <w:style w:type="paragraph" w:styleId="1">
    <w:name w:val="heading 1"/>
    <w:basedOn w:val="a"/>
    <w:link w:val="10"/>
    <w:uiPriority w:val="9"/>
    <w:qFormat/>
    <w:rsid w:val="003A3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9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2018-11-03T10:31:00Z</dcterms:created>
  <dcterms:modified xsi:type="dcterms:W3CDTF">2023-10-09T06:50:00Z</dcterms:modified>
</cp:coreProperties>
</file>