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375"/>
        <w:gridCol w:w="5081"/>
        <w:gridCol w:w="5387"/>
      </w:tblGrid>
      <w:tr w:rsidR="008012B3" w14:paraId="515C8108" w14:textId="77777777" w:rsidTr="008063F2">
        <w:trPr>
          <w:trHeight w:val="9906"/>
        </w:trPr>
        <w:tc>
          <w:tcPr>
            <w:tcW w:w="5375" w:type="dxa"/>
          </w:tcPr>
          <w:p w14:paraId="6C67F53C" w14:textId="77777777" w:rsidR="003A6040" w:rsidRPr="008063F2" w:rsidRDefault="003A6040" w:rsidP="003A60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</w:pPr>
            <w:r w:rsidRPr="008063F2"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  <w:t>Помните – все чему вы научите ребенка, а главное, все чему он научится сам, поможет ему быть успешным в школе.</w:t>
            </w:r>
          </w:p>
          <w:p w14:paraId="6B37E14A" w14:textId="77777777" w:rsidR="003A6040" w:rsidRPr="008063F2" w:rsidRDefault="003A6040" w:rsidP="003A60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14:paraId="59CAB810" w14:textId="77777777"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5104121B" w14:textId="77777777"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24377CE9" w14:textId="77777777"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  <w:lang w:eastAsia="ru-RU"/>
              </w:rPr>
              <w:drawing>
                <wp:inline distT="0" distB="0" distL="0" distR="0" wp14:anchorId="0C9899B6" wp14:editId="554D8706">
                  <wp:extent cx="3187993" cy="2345167"/>
                  <wp:effectExtent l="0" t="0" r="0" b="0"/>
                  <wp:docPr id="1" name="Рисунок 1" descr="C:\Users\комиссионка пк\Desktop\mum-dad-son-daugh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иссионка пк\Desktop\mum-dad-son-daugh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974" cy="2362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FCE15" w14:textId="77777777" w:rsidR="003A6040" w:rsidRP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081" w:type="dxa"/>
          </w:tcPr>
          <w:p w14:paraId="7C51FADB" w14:textId="77777777" w:rsidR="003A6040" w:rsidRPr="008063F2" w:rsidRDefault="00622A76" w:rsidP="00622A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Факторы успешной подготовки ребенка к школе:</w:t>
            </w:r>
          </w:p>
          <w:p w14:paraId="70118DE1" w14:textId="77777777" w:rsidR="008063F2" w:rsidRPr="00622A76" w:rsidRDefault="008063F2" w:rsidP="00622A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C7CE759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Умение ребенка общаться со сверстниками и взрослыми.</w:t>
            </w:r>
          </w:p>
          <w:p w14:paraId="0EC42FDB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 xml:space="preserve">Аккуратность </w:t>
            </w:r>
            <w:r w:rsidR="005D5AE8" w:rsidRPr="005D5AE8">
              <w:rPr>
                <w:rFonts w:ascii="Times New Roman" w:hAnsi="Times New Roman" w:cs="Times New Roman"/>
                <w:sz w:val="32"/>
                <w:szCs w:val="32"/>
              </w:rPr>
              <w:t>и дисциплинированность</w:t>
            </w: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176C950A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Физическое развитие.</w:t>
            </w:r>
          </w:p>
          <w:p w14:paraId="3B9E681D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Хорошая память и внимание.</w:t>
            </w:r>
          </w:p>
          <w:p w14:paraId="470D0550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Развитый интеллект ребенка.</w:t>
            </w:r>
          </w:p>
          <w:p w14:paraId="5991B3AA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Выносливость и работоспособность.</w:t>
            </w:r>
          </w:p>
          <w:p w14:paraId="45A66649" w14:textId="77777777"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Умение ребенка читать и писать.</w:t>
            </w:r>
          </w:p>
          <w:p w14:paraId="1BAEDD15" w14:textId="77777777" w:rsidR="00622A76" w:rsidRPr="00622A76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Инициативность, воля и способность действовать самостоятельно.</w:t>
            </w:r>
          </w:p>
        </w:tc>
        <w:tc>
          <w:tcPr>
            <w:tcW w:w="5387" w:type="dxa"/>
          </w:tcPr>
          <w:p w14:paraId="1E642AF3" w14:textId="77777777" w:rsidR="003A6040" w:rsidRDefault="008012B3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28"/>
              </w:rPr>
              <w:t>Рекомендации для родителей при поступлении в школу:</w:t>
            </w:r>
          </w:p>
          <w:p w14:paraId="03D06839" w14:textId="77777777" w:rsidR="008063F2" w:rsidRDefault="008063F2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14:paraId="6D3B122B" w14:textId="77777777" w:rsidR="008063F2" w:rsidRPr="008063F2" w:rsidRDefault="008063F2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14:paraId="0E34F60F" w14:textId="77777777"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 xml:space="preserve">Помните. </w:t>
            </w:r>
            <w:r w:rsidR="005D5AE8" w:rsidRPr="008063F2">
              <w:rPr>
                <w:rFonts w:ascii="Times New Roman" w:hAnsi="Times New Roman" w:cs="Times New Roman"/>
                <w:sz w:val="24"/>
              </w:rPr>
              <w:t>В</w:t>
            </w:r>
            <w:r w:rsidRPr="008063F2">
              <w:rPr>
                <w:rFonts w:ascii="Times New Roman" w:hAnsi="Times New Roman" w:cs="Times New Roman"/>
                <w:sz w:val="24"/>
              </w:rPr>
              <w:t>ы выбираете школу не для себя, а для вашего ребенка.</w:t>
            </w:r>
          </w:p>
          <w:p w14:paraId="20D0496F" w14:textId="77777777"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Обязательно познакомиться со школой, педагогом.</w:t>
            </w:r>
          </w:p>
          <w:p w14:paraId="719DF2B3" w14:textId="77777777"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Выясните, по какой программе работает школа, есть ли дополнительные занятия.</w:t>
            </w:r>
          </w:p>
          <w:p w14:paraId="5374B2E4" w14:textId="77777777"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Узнайте когда начинаются занятия и рассчитайте, сколько времени вам потребуется на дорогу в школу и утреннюю подготовку.</w:t>
            </w:r>
          </w:p>
          <w:p w14:paraId="3EFFA407" w14:textId="77777777" w:rsidR="008012B3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Постарайтесь познакомиться с будущей учительницей вашего ребенка.</w:t>
            </w:r>
          </w:p>
          <w:p w14:paraId="70447A28" w14:textId="77777777"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Уточните в какое время будет возвращаться ваш ребенок со школы. Это необходимо, если ваш ребенок посещает дополнительные секции.</w:t>
            </w:r>
          </w:p>
          <w:p w14:paraId="0E0F33AA" w14:textId="77777777"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Подготовьте место для занятий ребенка дома.</w:t>
            </w:r>
          </w:p>
          <w:p w14:paraId="783DC038" w14:textId="77777777"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Не настраивайте ребенка только на успех, но и не запугивайте неудачами.</w:t>
            </w:r>
          </w:p>
          <w:p w14:paraId="74041EC6" w14:textId="77777777"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Помните, что адаптация к школе не простой процесс и происходит совсем не быстро. Первые месяцы могут быть сложными, необходимо в период привыкания к школе кому-нибудь из взрослого быть рядом с ребенком.</w:t>
            </w:r>
          </w:p>
          <w:p w14:paraId="5D1D8AA3" w14:textId="77777777" w:rsidR="0076143D" w:rsidRDefault="0076143D" w:rsidP="008012B3">
            <w:pPr>
              <w:pStyle w:val="a6"/>
              <w:numPr>
                <w:ilvl w:val="0"/>
                <w:numId w:val="2"/>
              </w:numPr>
            </w:pPr>
            <w:r w:rsidRPr="008063F2">
              <w:rPr>
                <w:rFonts w:ascii="Times New Roman" w:hAnsi="Times New Roman" w:cs="Times New Roman"/>
                <w:sz w:val="24"/>
              </w:rPr>
              <w:t>Не относитесь к первым неудачам ребенка как к краху ваших надежд, ведь ему необходима ваша вера в него, помощь и поддержка.</w:t>
            </w:r>
            <w:r w:rsidRPr="008063F2">
              <w:rPr>
                <w:sz w:val="24"/>
              </w:rPr>
              <w:t xml:space="preserve"> </w:t>
            </w:r>
          </w:p>
        </w:tc>
      </w:tr>
      <w:tr w:rsidR="003076EF" w14:paraId="2420439E" w14:textId="77777777" w:rsidTr="008063F2">
        <w:trPr>
          <w:trHeight w:val="10048"/>
        </w:trPr>
        <w:tc>
          <w:tcPr>
            <w:tcW w:w="5375" w:type="dxa"/>
          </w:tcPr>
          <w:p w14:paraId="64CEE65F" w14:textId="77777777" w:rsidR="005D5AE8" w:rsidRDefault="005D5AE8" w:rsidP="005D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8BBE0" w14:textId="77777777" w:rsidR="003076EF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Какие фразы не следует говорить ребенку:</w:t>
            </w:r>
          </w:p>
          <w:p w14:paraId="7CFC79C1" w14:textId="77777777" w:rsidR="005D5AE8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14:paraId="7CD7EB34" w14:textId="77777777"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Учить так, чтобы мне за тебя краснеть не приходилось!</w:t>
            </w:r>
          </w:p>
          <w:p w14:paraId="0267211B" w14:textId="7B3E4358"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Знаешь</w:t>
            </w:r>
            <w:r w:rsidR="00673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 xml:space="preserve"> как мы будем тебя любить, если ты станешь отличником!..</w:t>
            </w:r>
          </w:p>
          <w:p w14:paraId="496DBBFC" w14:textId="77777777"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Ты обещаешь мне не драться в школе и не бегать, а вести себя тихо и спокойно.</w:t>
            </w:r>
          </w:p>
          <w:p w14:paraId="11D18EB7" w14:textId="77777777"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Вот пойдешь в школу, там тебе…</w:t>
            </w:r>
          </w:p>
          <w:p w14:paraId="2F5CB6A2" w14:textId="77777777"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Ты, наверное, будешь двоечником?..</w:t>
            </w:r>
          </w:p>
          <w:p w14:paraId="12D72884" w14:textId="77777777"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Попробуй мне только еще сделать ошибки в тетради.</w:t>
            </w:r>
          </w:p>
          <w:p w14:paraId="633A0440" w14:textId="77777777" w:rsidR="003076EF" w:rsidRPr="005D5AE8" w:rsidRDefault="003076EF" w:rsidP="004463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43C20336" w14:textId="77777777" w:rsidR="003076EF" w:rsidRPr="003A6040" w:rsidRDefault="003076EF" w:rsidP="0044632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081" w:type="dxa"/>
          </w:tcPr>
          <w:p w14:paraId="0502010B" w14:textId="77777777" w:rsidR="003076EF" w:rsidRDefault="005D5AE8" w:rsidP="009628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«Портрет» ребенка не готового к школе</w:t>
            </w:r>
            <w:r w:rsidR="0096288F"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:</w:t>
            </w:r>
          </w:p>
          <w:p w14:paraId="38EEAEFB" w14:textId="77777777" w:rsidR="008063F2" w:rsidRPr="008063F2" w:rsidRDefault="008063F2" w:rsidP="009628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</w:p>
          <w:p w14:paraId="37BB9E90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Недостаточная самостоятельность.</w:t>
            </w:r>
          </w:p>
          <w:p w14:paraId="33BEC9D0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Бесконтрольность поведения, гиперактивность.</w:t>
            </w:r>
          </w:p>
          <w:p w14:paraId="3950FFB0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Неумение общаться со сверстниками.</w:t>
            </w:r>
          </w:p>
          <w:p w14:paraId="736DD595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Чрезмерная игривость.</w:t>
            </w:r>
          </w:p>
          <w:p w14:paraId="57A79C61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Трудность контактов с незнакомым взрослым.</w:t>
            </w:r>
          </w:p>
          <w:p w14:paraId="54271AC4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Недостаточное развитие произвольной памяти.</w:t>
            </w:r>
          </w:p>
          <w:p w14:paraId="7B3AAFC2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Задержка речевого развития.</w:t>
            </w:r>
          </w:p>
          <w:p w14:paraId="1575AE86" w14:textId="6A13234D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Плохое развитие зрительно – моторных координаций (не умение выполнять графические задания).</w:t>
            </w:r>
          </w:p>
          <w:p w14:paraId="5EB506B2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Неумение сосредоточится на задании, трудность восприятия инструкции.</w:t>
            </w:r>
          </w:p>
          <w:p w14:paraId="61CEC775" w14:textId="77777777"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Низкий уровень об окружающем мире, не умение сделать обобщение.</w:t>
            </w:r>
          </w:p>
        </w:tc>
        <w:tc>
          <w:tcPr>
            <w:tcW w:w="5387" w:type="dxa"/>
          </w:tcPr>
          <w:p w14:paraId="54C6C9D1" w14:textId="77777777" w:rsidR="005D5AE8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  <w:t>Тема: «Семья на пороге школьной жизни ребенка, 10 вещей, которые нужно успеть»</w:t>
            </w:r>
          </w:p>
          <w:p w14:paraId="6939297F" w14:textId="77777777" w:rsidR="005D5AE8" w:rsidRDefault="005D5AE8" w:rsidP="005D5AE8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50F9CD6B" w14:textId="77777777" w:rsidR="005D5AE8" w:rsidRDefault="005D5AE8" w:rsidP="005D5A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1A4A6B5F" w14:textId="77777777" w:rsidR="005D5AE8" w:rsidRDefault="005D5AE8" w:rsidP="003076EF">
            <w:pPr>
              <w:pStyle w:val="a6"/>
            </w:pPr>
          </w:p>
          <w:p w14:paraId="3405EBC3" w14:textId="77777777" w:rsidR="0096288F" w:rsidRDefault="005D5AE8" w:rsidP="003076EF">
            <w:pPr>
              <w:pStyle w:val="a6"/>
            </w:pPr>
            <w:r w:rsidRPr="005D5AE8">
              <w:rPr>
                <w:noProof/>
                <w:lang w:eastAsia="ru-RU"/>
              </w:rPr>
              <w:drawing>
                <wp:inline distT="0" distB="0" distL="0" distR="0" wp14:anchorId="1A41DBF5" wp14:editId="6B9FF342">
                  <wp:extent cx="2420471" cy="1985207"/>
                  <wp:effectExtent l="19050" t="0" r="0" b="0"/>
                  <wp:docPr id="4" name="Рисунок 2" descr="C:\Users\комиссионка пк\Desktop\313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иссионка пк\Desktop\313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704" cy="19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76EF">
              <w:t xml:space="preserve"> </w:t>
            </w:r>
          </w:p>
          <w:p w14:paraId="62325FEB" w14:textId="77777777" w:rsidR="0096288F" w:rsidRDefault="0096288F" w:rsidP="0096288F"/>
          <w:p w14:paraId="4196B089" w14:textId="77777777" w:rsidR="008063F2" w:rsidRDefault="008063F2" w:rsidP="0096288F"/>
          <w:p w14:paraId="4CFF3C67" w14:textId="77777777" w:rsidR="008063F2" w:rsidRDefault="008063F2" w:rsidP="0096288F"/>
          <w:p w14:paraId="76BD23F1" w14:textId="77777777" w:rsidR="008063F2" w:rsidRDefault="008063F2" w:rsidP="0096288F"/>
          <w:p w14:paraId="5118BD4D" w14:textId="77777777" w:rsidR="008063F2" w:rsidRDefault="008063F2" w:rsidP="0096288F"/>
          <w:p w14:paraId="3D230A6A" w14:textId="77777777" w:rsidR="008063F2" w:rsidRDefault="008063F2" w:rsidP="0096288F"/>
          <w:p w14:paraId="04535D60" w14:textId="77777777" w:rsidR="0096288F" w:rsidRDefault="0096288F" w:rsidP="0096288F"/>
          <w:p w14:paraId="2CCF3490" w14:textId="29A2EAB6" w:rsidR="003076EF" w:rsidRPr="00FB3C37" w:rsidRDefault="003076EF" w:rsidP="006731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CECCEF" w14:textId="77777777" w:rsidR="00A040DF" w:rsidRDefault="00A040DF"/>
    <w:sectPr w:rsidR="00A040DF" w:rsidSect="00806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12C"/>
    <w:multiLevelType w:val="hybridMultilevel"/>
    <w:tmpl w:val="B38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0AA4"/>
    <w:multiLevelType w:val="hybridMultilevel"/>
    <w:tmpl w:val="18F6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7D1F"/>
    <w:multiLevelType w:val="hybridMultilevel"/>
    <w:tmpl w:val="EBDC0B30"/>
    <w:lvl w:ilvl="0" w:tplc="6E6EE84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84316"/>
    <w:multiLevelType w:val="hybridMultilevel"/>
    <w:tmpl w:val="78E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78890">
    <w:abstractNumId w:val="2"/>
  </w:num>
  <w:num w:numId="2" w16cid:durableId="1230573057">
    <w:abstractNumId w:val="0"/>
  </w:num>
  <w:num w:numId="3" w16cid:durableId="1130629933">
    <w:abstractNumId w:val="3"/>
  </w:num>
  <w:num w:numId="4" w16cid:durableId="70221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040"/>
    <w:rsid w:val="00283310"/>
    <w:rsid w:val="003076EF"/>
    <w:rsid w:val="003A6040"/>
    <w:rsid w:val="003E38F4"/>
    <w:rsid w:val="005D5AE8"/>
    <w:rsid w:val="00622A76"/>
    <w:rsid w:val="00673150"/>
    <w:rsid w:val="0076143D"/>
    <w:rsid w:val="008012B3"/>
    <w:rsid w:val="008063F2"/>
    <w:rsid w:val="0096288F"/>
    <w:rsid w:val="00A040DF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E899"/>
  <w15:docId w15:val="{5F58B722-380A-4FBB-841D-A1E7FBC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0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CC2D-EA24-4B47-A52F-E548CB17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комиссионка пк</dc:creator>
  <cp:lastModifiedBy>Валюша Валюша</cp:lastModifiedBy>
  <cp:revision>5</cp:revision>
  <dcterms:created xsi:type="dcterms:W3CDTF">2020-10-20T11:35:00Z</dcterms:created>
  <dcterms:modified xsi:type="dcterms:W3CDTF">2023-11-17T11:20:00Z</dcterms:modified>
</cp:coreProperties>
</file>