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2"/>
          <w:szCs w:val="32"/>
        </w:rPr>
      </w:pPr>
      <w:r w:rsidRPr="00C13279">
        <w:rPr>
          <w:b/>
          <w:color w:val="333333"/>
          <w:sz w:val="32"/>
          <w:szCs w:val="32"/>
          <w:shd w:val="clear" w:color="auto" w:fill="FFFFFF"/>
        </w:rPr>
        <w:t>«Сенсорное развитие ребёнка»</w:t>
      </w:r>
    </w:p>
    <w:p w:rsidR="00C13279" w:rsidRDefault="00C13279" w:rsidP="00C13279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333333"/>
        </w:rPr>
      </w:pPr>
      <w:r w:rsidRPr="00C13279">
        <w:rPr>
          <w:color w:val="333333"/>
        </w:rPr>
        <w:t xml:space="preserve">Ребенку все интересно, каждая мелочь имеет для него значение. </w:t>
      </w:r>
      <w:proofErr w:type="gramStart"/>
      <w:r w:rsidRPr="00C13279">
        <w:rPr>
          <w:color w:val="333333"/>
        </w:rPr>
        <w:t>Листья на дереве из зеленых превратились в желтые — разве это не чудо?</w:t>
      </w:r>
      <w:proofErr w:type="gramEnd"/>
      <w:r w:rsidRPr="00C13279">
        <w:rPr>
          <w:color w:val="333333"/>
        </w:rPr>
        <w:t xml:space="preserve"> Мама провела карандашом по бумаге, и получилась картинка — настоящее волшебство! Полиэтиленовые пакеты так здорово шуршат, воду так интересно переливать, а пластилин — мять! Сенсорное исследование мира характерно именно для детей раннего возраста. Во время таких игр и занятий развиваются органы чувств малыша — в первую очередь зрение, слух и осязание, а также в некоторой степени обоняние и вкус. Помните: чтобы малыш нормально развивался, мы должны обеспечить его самой разнообразной сенсорной информацией. Активность и любознательность ребенка необходимо всячески поддерживать! Давайте научимся некоторым играм, которые сумеют превратить мир ребенка в волшебную сказку, подарят вам и ребенку много радостных моментов. </w:t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color w:val="333333"/>
        </w:rPr>
      </w:pPr>
      <w:r w:rsidRPr="00C13279">
        <w:rPr>
          <w:color w:val="333333"/>
        </w:rPr>
        <w:t>Сенсорными условно называются игры, цель которых — дать ребенку новые чувственные ощущения. Предлагаемые в этой статье увлекательные «</w:t>
      </w:r>
      <w:proofErr w:type="spellStart"/>
      <w:r w:rsidRPr="00C13279">
        <w:rPr>
          <w:color w:val="333333"/>
        </w:rPr>
        <w:t>развивалки</w:t>
      </w:r>
      <w:proofErr w:type="spellEnd"/>
      <w:r w:rsidRPr="00C13279">
        <w:rPr>
          <w:color w:val="333333"/>
        </w:rPr>
        <w:t>» строятся не на известных методиках знакомства с цветом, формой, величиной, а на использовании самых разнообразных предметов и материалов — воды, теста, круп, свечек...</w:t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u w:val="single"/>
        </w:rPr>
      </w:pPr>
      <w:r w:rsidRPr="00C13279">
        <w:rPr>
          <w:b/>
          <w:bCs/>
          <w:color w:val="333333"/>
          <w:u w:val="single"/>
        </w:rPr>
        <w:t>Игры с водой</w:t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3279">
        <w:rPr>
          <w:color w:val="333333"/>
        </w:rPr>
        <w:t xml:space="preserve">Дети обожают возиться с водой. С каким удовольствием они брызгаются, плещутся в воде, переливают водичку в пузырьки и чашечки! Помимо удовольствия и радости такие игры имеют и терапевтический эффект — вода помогает малышу снять напряжение, расслабляет и успокаивает. </w:t>
      </w:r>
      <w:proofErr w:type="gramStart"/>
      <w:r w:rsidRPr="00C13279">
        <w:rPr>
          <w:color w:val="333333"/>
        </w:rPr>
        <w:t>Почаще</w:t>
      </w:r>
      <w:proofErr w:type="gramEnd"/>
      <w:r w:rsidRPr="00C13279">
        <w:rPr>
          <w:color w:val="333333"/>
        </w:rPr>
        <w:t xml:space="preserve"> организовывайте такие веселые занятия дома, в ванной комнате, а летом на свежем воздухе у ручья, озера или бассейна. </w:t>
      </w:r>
      <w:r w:rsidRPr="00C13279">
        <w:rPr>
          <w:color w:val="333333"/>
        </w:rPr>
        <w:br/>
        <w:t>Приготовьте для игры небольшие пластиковые бутылки и пузырьки, чашечки, ведерко. Поставьте тазик с теплой водой и вместе с малышом наполняйте емкости и переливайте водичку из одной в другую. В следующий раз тазик с водой превратится в озеро, в котором плавают рыбки или уточки, или в море, где на волнах качаются кораблики. </w:t>
      </w:r>
      <w:r w:rsidRPr="00C13279">
        <w:rPr>
          <w:color w:val="333333"/>
        </w:rPr>
        <w:br/>
        <w:t>Чтобы получить фонтанчик, подставьте под сильную струю воды ложку (выпуклой стороной вверх) либо пузырек с узким горлышком. Обычно такой эффект приводит детей в восторг. </w:t>
      </w:r>
      <w:r>
        <w:rPr>
          <w:color w:val="333333"/>
        </w:rPr>
        <w:t xml:space="preserve"> </w:t>
      </w:r>
      <w:r w:rsidRPr="00C13279">
        <w:rPr>
          <w:color w:val="333333"/>
        </w:rPr>
        <w:t>Купание кукол — тоже отличная игра. Вымойте кукол-голышей в теплой водичке, потрите их мочалкой и мылом, заверните в полотенце. После кукольного обеда вымойте посуду.</w:t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u w:val="single"/>
        </w:rPr>
      </w:pPr>
      <w:r w:rsidRPr="00C13279">
        <w:rPr>
          <w:b/>
          <w:bCs/>
          <w:color w:val="333333"/>
          <w:u w:val="single"/>
        </w:rPr>
        <w:t>Игры с красками </w:t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16"/>
          <w:szCs w:val="16"/>
        </w:rPr>
      </w:pPr>
      <w:r w:rsidRPr="00C13279">
        <w:rPr>
          <w:color w:val="333333"/>
        </w:rPr>
        <w:t xml:space="preserve">Для проведения игры «Цветная вода» потребуются: акварельные краски, кисточки, 5 прозрачных пластиковых стаканов (в дальнейшем количество стаканов может быть любым). Расставьте стаканы на столе и наполните водой. Опустите кисточку с краской в стакан с водой. Обычно ребенок </w:t>
      </w:r>
      <w:proofErr w:type="spellStart"/>
      <w:r w:rsidRPr="00C13279">
        <w:rPr>
          <w:color w:val="333333"/>
        </w:rPr>
        <w:t>завороженно</w:t>
      </w:r>
      <w:proofErr w:type="spellEnd"/>
      <w:r w:rsidRPr="00C13279">
        <w:rPr>
          <w:color w:val="333333"/>
        </w:rPr>
        <w:t xml:space="preserve"> следит за тем, как облачко краски постепенно растворяется в воде. В следующий раз можно развести краску быстро, помешивая воду кисточкой. Веселая игра, которая нравится малышу, побуждает его к активным действиям — он «заказывает» следующую краску или берет кисточку и начинает действовать сам. Можно смешивать краски, получая новые цвета. Для этого растворите в стакане с чистой водой поочередно несколько красок. </w:t>
      </w:r>
      <w:proofErr w:type="gramStart"/>
      <w:r w:rsidRPr="00C13279">
        <w:rPr>
          <w:color w:val="333333"/>
        </w:rPr>
        <w:t>Так, из желтого и красного цветов получается оранжевый, из синего и желтого — зеленый, из красного и синего — фиолетовый.</w:t>
      </w:r>
      <w:proofErr w:type="gramEnd"/>
      <w:r w:rsidRPr="00C13279">
        <w:rPr>
          <w:color w:val="333333"/>
        </w:rPr>
        <w:t> </w:t>
      </w:r>
      <w:r>
        <w:rPr>
          <w:color w:val="333333"/>
        </w:rPr>
        <w:t xml:space="preserve"> </w:t>
      </w:r>
      <w:r w:rsidRPr="00C13279">
        <w:rPr>
          <w:color w:val="333333"/>
        </w:rPr>
        <w:t xml:space="preserve">Незабываемые сенсорные ощущения может подарить процесс рисования акварельными красками на мокром листе. Для этого на стол или на пол подложите клеенку. Намочите плотный лист бумаги для акварели (просто окунув его в тазик с водой) и положите на клеенку, пригладив мокрой губкой. Окуните кисточку в одну из красок и осторожно проведите ей по бумаге. Продолжайте с использованием других цветов, не бойтесь смешивать краски. Как бы случайно можно провести по бумаге </w:t>
      </w:r>
      <w:r w:rsidRPr="00C13279">
        <w:rPr>
          <w:color w:val="333333"/>
        </w:rPr>
        <w:lastRenderedPageBreak/>
        <w:t>кисточкой с водой, но без краски — вода перемешается с другими красками, при этом на листе появятся нежные, размытые полутона. Экспериментируйте вместе с ребенком!</w:t>
      </w:r>
      <w:r w:rsidRPr="00C13279">
        <w:rPr>
          <w:color w:val="333333"/>
        </w:rPr>
        <w:br/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u w:val="single"/>
        </w:rPr>
      </w:pPr>
      <w:r w:rsidRPr="00C13279">
        <w:rPr>
          <w:b/>
          <w:bCs/>
          <w:color w:val="333333"/>
          <w:u w:val="single"/>
        </w:rPr>
        <w:t>Игры с тестом </w:t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16"/>
          <w:szCs w:val="16"/>
        </w:rPr>
      </w:pPr>
      <w:r w:rsidRPr="00C13279">
        <w:rPr>
          <w:color w:val="333333"/>
        </w:rPr>
        <w:t>Тесто — пластичный, приятный на ощупь и к тому же безопасный материал. Дайте малышу кусочек мягкого теплого теста (чтобы оно не липло к рукам, можно смазать его небольшим количеством растительного масла). Покажите, как можно мять тесто, пошлепать по нему ладошкой, сделать в тесте ямки пальчиком. Научите ребенка лепить из теста шарики-колобки и раскатывать колбаски. А чтобы получить из теста плоский блинчик, надо много раз с силой похлопать по нему ладошкой. Чтобы разнообразить игры с тестом, можно сделать цветное тесто с помощью пищевых красок.</w:t>
      </w:r>
      <w:r w:rsidRPr="00C13279">
        <w:rPr>
          <w:color w:val="333333"/>
        </w:rPr>
        <w:br/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u w:val="single"/>
        </w:rPr>
      </w:pPr>
      <w:r w:rsidRPr="00C13279">
        <w:rPr>
          <w:b/>
          <w:bCs/>
          <w:color w:val="333333"/>
          <w:u w:val="single"/>
        </w:rPr>
        <w:t>Игры со свечами </w:t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16"/>
          <w:szCs w:val="16"/>
        </w:rPr>
      </w:pPr>
      <w:r w:rsidRPr="00C13279">
        <w:rPr>
          <w:color w:val="333333"/>
        </w:rPr>
        <w:t>Установите свечу устойчиво и зажгите на глазах у ребенка, предложите подуть на пламя, обратите внимание малыша, что огонек погас, а вверх поднимается дымок. Скорее всего, ребенок попросит вас зажечь свечу еще раз. А когда стемнеет, не включайте в квартире электрический свет, а зажгите свечу и походите с ней по дому, освещая путь. </w:t>
      </w:r>
      <w:r w:rsidRPr="00C13279">
        <w:rPr>
          <w:color w:val="333333"/>
        </w:rPr>
        <w:br/>
        <w:t>Приготовьте зефир в шоколаде, либо пастилу, и воткните одну или несколько праздничных свечек (используйте маленькие свечи для именинного торта). Организуйте игру «День рождения Мишки»: вместе с крохой накройте на стол, пригласите гостей, спойте песенку. Затем торжественно внесите «праздничный торт» и задуйте свечи.</w:t>
      </w:r>
      <w:r w:rsidRPr="00C13279">
        <w:rPr>
          <w:color w:val="333333"/>
        </w:rPr>
        <w:br/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u w:val="single"/>
        </w:rPr>
      </w:pPr>
      <w:r w:rsidRPr="00C13279">
        <w:rPr>
          <w:b/>
          <w:bCs/>
          <w:color w:val="333333"/>
          <w:u w:val="single"/>
        </w:rPr>
        <w:t>Игры с бумагой </w:t>
      </w:r>
    </w:p>
    <w:p w:rsid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C13279">
        <w:rPr>
          <w:color w:val="333333"/>
        </w:rPr>
        <w:t>Предложите малышу поиграть с бумагой. Покажите, как можно рвать бумагу на кусочки (чтобы карапузу было легче, заранее сделайте небольшие надрезы по краям листа), мять ее. Из полученных кусочков и полосок цветной бумаги можно сделать простую аппликацию — например, цветочек, полоски на теле кота. А с комочками белой бумаги легко устроить игру в снежки.</w:t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u w:val="single"/>
        </w:rPr>
      </w:pPr>
      <w:r w:rsidRPr="00C13279">
        <w:rPr>
          <w:b/>
          <w:bCs/>
          <w:color w:val="333333"/>
          <w:u w:val="single"/>
        </w:rPr>
        <w:t>Игры со светом и тенями </w:t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16"/>
          <w:szCs w:val="16"/>
        </w:rPr>
      </w:pPr>
      <w:r w:rsidRPr="00C13279">
        <w:rPr>
          <w:color w:val="333333"/>
        </w:rPr>
        <w:t xml:space="preserve">Выбрав момент, когда солнце заглядывает в окно, поймайте с помощью зеркальца лучик и обратите внимание малыша, как солнечный зайчик прыгает по стене, по потолку, со стены на диван. Пусть ребенок попробует поймать убегающего зайчика, а потом сам пустит прыткого </w:t>
      </w:r>
      <w:proofErr w:type="spellStart"/>
      <w:r w:rsidRPr="00C13279">
        <w:rPr>
          <w:color w:val="333333"/>
        </w:rPr>
        <w:t>ушастика</w:t>
      </w:r>
      <w:proofErr w:type="spellEnd"/>
      <w:r w:rsidRPr="00C13279">
        <w:rPr>
          <w:color w:val="333333"/>
        </w:rPr>
        <w:t xml:space="preserve"> скакать по полу и потолку. </w:t>
      </w:r>
      <w:r w:rsidR="000C64E8">
        <w:rPr>
          <w:color w:val="333333"/>
        </w:rPr>
        <w:t xml:space="preserve"> </w:t>
      </w:r>
      <w:r w:rsidRPr="00C13279">
        <w:rPr>
          <w:color w:val="333333"/>
        </w:rPr>
        <w:t xml:space="preserve">Вечером, когда стемнеет, включите настольную лампу и направьте ее свет на стену. С помощью кистей рук, различных предметов и игрушек вы получите на стене тень лающей собаки, летящей птицы, бегущего оленя. При </w:t>
      </w:r>
      <w:proofErr w:type="gramStart"/>
      <w:r w:rsidRPr="00C13279">
        <w:rPr>
          <w:color w:val="333333"/>
        </w:rPr>
        <w:t>наличии</w:t>
      </w:r>
      <w:proofErr w:type="gramEnd"/>
      <w:r w:rsidRPr="00C13279">
        <w:rPr>
          <w:color w:val="333333"/>
        </w:rPr>
        <w:t xml:space="preserve"> сноровки и фантазии, можно даже устроить теневой театр. </w:t>
      </w:r>
      <w:r w:rsidRPr="00C13279">
        <w:rPr>
          <w:color w:val="333333"/>
        </w:rPr>
        <w:br/>
        <w:t xml:space="preserve">Приготовьте электрический фонарик и, когда стемнеет, походите с ним по квартире. Фонарик пригодится, если перегорела лампочка, во время вечерней прогулки </w:t>
      </w:r>
      <w:proofErr w:type="gramStart"/>
      <w:r w:rsidRPr="00C13279">
        <w:rPr>
          <w:color w:val="333333"/>
        </w:rPr>
        <w:t>по темным</w:t>
      </w:r>
      <w:proofErr w:type="gramEnd"/>
      <w:r w:rsidRPr="00C13279">
        <w:rPr>
          <w:color w:val="333333"/>
        </w:rPr>
        <w:t xml:space="preserve"> аллеям парка. С помощью фонарика можно устроить освещение в кукольном домике, палатке или в игрушечном замке, который несложно соорудить из большой картонной коробки.</w:t>
      </w:r>
      <w:r w:rsidRPr="00C13279">
        <w:rPr>
          <w:color w:val="333333"/>
        </w:rPr>
        <w:br/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u w:val="single"/>
        </w:rPr>
      </w:pPr>
      <w:r w:rsidRPr="00C13279">
        <w:rPr>
          <w:b/>
          <w:bCs/>
          <w:color w:val="333333"/>
          <w:u w:val="single"/>
        </w:rPr>
        <w:t>Игры со льдом </w:t>
      </w:r>
    </w:p>
    <w:p w:rsid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3279">
        <w:rPr>
          <w:color w:val="333333"/>
        </w:rPr>
        <w:t xml:space="preserve">Заранее приготовьте лед — заполните водой форму для льда и поставьте в морозильную камеру. На следующий день достаньте лед и выдавите из формы в мисочку. Предложите малышу потрогать лед, обратите внимание на то, какой он холодный и твердый. Затем налейте в прозрачную стеклянную кружку или стакан горячую воду и опустите в нее один или несколько кусочков льда. Понаблюдайте вместе с ребенком, как потрескивает и </w:t>
      </w:r>
      <w:r w:rsidRPr="00C13279">
        <w:rPr>
          <w:color w:val="333333"/>
        </w:rPr>
        <w:lastRenderedPageBreak/>
        <w:t>быстро тает лед: раз — и нет его. Зимой на прогулке обратите внимание малыша на заледеневшие лужи и сосульки на крышах.</w:t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u w:val="single"/>
        </w:rPr>
      </w:pPr>
      <w:r w:rsidRPr="00C13279">
        <w:rPr>
          <w:b/>
          <w:bCs/>
          <w:color w:val="333333"/>
          <w:u w:val="single"/>
        </w:rPr>
        <w:t>Игры с крупами </w:t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16"/>
          <w:szCs w:val="16"/>
        </w:rPr>
      </w:pPr>
      <w:r w:rsidRPr="00C13279">
        <w:rPr>
          <w:color w:val="333333"/>
        </w:rPr>
        <w:t>Расположитесь на кухне. Высыпьте гречневую крупу в глубокую миску, опустите в нее руки и пошевелите пальцами, ощутите структуру крупы. Выражая удовольствие улыбкой и словами, предложите ребенку присоединиться: «Где мои ручки? Спрятались! Давай и твои ручки спрячем. Пошевели пальчиками — так приятно! А теперь потри ладошки одну о другую. Немножко колется, да?» В следующий раз используйте другие крупы. </w:t>
      </w:r>
      <w:r w:rsidRPr="00C13279">
        <w:rPr>
          <w:color w:val="333333"/>
        </w:rPr>
        <w:br/>
        <w:t>Можно прятать мелкие игрушки, зарывая их в крупу, а затем искать их. Или пересыпать крупу с помощью совочка, ложки из одной емкости в другую.</w:t>
      </w:r>
      <w:r w:rsidRPr="00C13279">
        <w:rPr>
          <w:color w:val="333333"/>
        </w:rPr>
        <w:br/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u w:val="single"/>
        </w:rPr>
      </w:pPr>
      <w:r w:rsidRPr="00C13279">
        <w:rPr>
          <w:b/>
          <w:bCs/>
          <w:color w:val="333333"/>
          <w:u w:val="single"/>
        </w:rPr>
        <w:t>Игры со звуками </w:t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3279">
        <w:rPr>
          <w:color w:val="333333"/>
        </w:rPr>
        <w:t>Обращайте внимание ребенка на звуки в окружающем мире: скрип двери, стук ложечки о стенки чашки, когда размешиваете чай, шум проезжающих машин и т. д. Извлекайте разнообразные звуки из предметов: постучите деревянными или металлическими ложками друг о друга, проведите палочкой по батарее, поскрипите пальцем по стеклу. </w:t>
      </w:r>
      <w:r w:rsidRPr="00C13279">
        <w:rPr>
          <w:color w:val="333333"/>
        </w:rPr>
        <w:br/>
        <w:t>Насыпьте в одинаковые коробочки (для этого удобно использовать пластмассовые футляры из-под фотопленки или шоколадных яиц с сюрпризами) разные крупы. Коробочек с одинаковой крупой должно быть по две. Один набор коробочек у вас, другой — у малыша. Потрясите одну из коробочек, привлекая внимание ребенка к звучанию — пусть он найдет у себя коробочку, которая звучит точно так же. </w:t>
      </w:r>
      <w:r w:rsidRPr="00C13279">
        <w:rPr>
          <w:color w:val="333333"/>
        </w:rPr>
        <w:br/>
      </w:r>
      <w:proofErr w:type="gramStart"/>
      <w:r w:rsidRPr="00C13279">
        <w:rPr>
          <w:color w:val="333333"/>
        </w:rPr>
        <w:t>Купите малышу разнообразные звучащие игрушки — погремушки, свистульки, пищалки, колокольчики, а также детские музыкальные инструменты — барабан, бубен, металлофон, дудочку, гармошку, пианино.</w:t>
      </w:r>
      <w:proofErr w:type="gramEnd"/>
      <w:r w:rsidRPr="00C13279">
        <w:rPr>
          <w:color w:val="333333"/>
        </w:rPr>
        <w:t xml:space="preserve"> Научите кроху различать их звучание. Для этого играйте за ширмой поочередно на разных инструментах, а ребенок пусть угадает, на чем вы играете. Научите малыша играть на инструментах громко и тихо, медленно и быстро, двигаться и танцевать под разные ритмы. </w:t>
      </w:r>
      <w:r>
        <w:rPr>
          <w:color w:val="333333"/>
        </w:rPr>
        <w:t xml:space="preserve"> </w:t>
      </w:r>
      <w:r w:rsidRPr="00C13279">
        <w:rPr>
          <w:color w:val="333333"/>
        </w:rPr>
        <w:t>Оказавшись на природе, вместе с ребенком прислушайтесь к звукам вокруг — шелесту листвы, жужжанию мухи, журчанию ручейка, пению птиц. Звуки природы сами по себе несут успокоение и гармонию. </w:t>
      </w:r>
      <w:r w:rsidRPr="00C13279">
        <w:rPr>
          <w:color w:val="333333"/>
        </w:rPr>
        <w:br/>
        <w:t>Не ограничивайтесь перечисленными играми. Экспериментируйте, выдумывайте! Только не забывайте о соблюдении мер предосторожности.</w:t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u w:val="single"/>
        </w:rPr>
      </w:pPr>
      <w:r w:rsidRPr="00C13279">
        <w:rPr>
          <w:b/>
          <w:bCs/>
          <w:color w:val="333333"/>
          <w:u w:val="single"/>
        </w:rPr>
        <w:t>Сенсорные коробки</w:t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3279">
        <w:rPr>
          <w:color w:val="333333"/>
        </w:rPr>
        <w:t xml:space="preserve">Это то, о чем мечтают все дети, но почему-то родители не всегда догадываются об этом. А ведь подарить ребенку тазик счастья очень просто! Так что, сенсорная коробка – это тазик? Может быть и тазик, миска, кастрюля, пластиковый контейнер или деревянный ящик. В эту емкость насыпается (наливается, </w:t>
      </w:r>
      <w:proofErr w:type="gramStart"/>
      <w:r w:rsidRPr="00C13279">
        <w:rPr>
          <w:color w:val="333333"/>
        </w:rPr>
        <w:t>крошиться…) на</w:t>
      </w:r>
      <w:proofErr w:type="gramEnd"/>
      <w:r w:rsidRPr="00C13279">
        <w:rPr>
          <w:color w:val="333333"/>
        </w:rPr>
        <w:t xml:space="preserve">полнитель, кладутся разные предметы и инструменты. Это миниатюрная песочница, которая не ограничена только песком и </w:t>
      </w:r>
      <w:proofErr w:type="spellStart"/>
      <w:r w:rsidRPr="00C13279">
        <w:rPr>
          <w:color w:val="333333"/>
        </w:rPr>
        <w:t>пасочками</w:t>
      </w:r>
      <w:proofErr w:type="spellEnd"/>
      <w:r w:rsidRPr="00C13279">
        <w:rPr>
          <w:color w:val="333333"/>
        </w:rPr>
        <w:t xml:space="preserve">. </w:t>
      </w:r>
      <w:proofErr w:type="gramStart"/>
      <w:r w:rsidRPr="00C13279">
        <w:rPr>
          <w:color w:val="333333"/>
        </w:rPr>
        <w:t>В домашней песочнице может находиться любой наполнитель: пшеница, гречка, овсяные хлопья, пшено, манка, рис (обычный и окрашенный пищевыми красителями), горох, фасоль, чечевица, соль (крупная и мелкая), макароны (ракушки, спиральки, трубочки, цветочки, бантики, алфавит, звездочки и другие), семечки, мука или кукурузный крахмал, кукурузные хлопья, орехи, тесто (соленое и обычное), снег, лед, шишки, желуди, нитки (длинные и порезанные на мелкие кусочки), бумажные</w:t>
      </w:r>
      <w:proofErr w:type="gramEnd"/>
      <w:r w:rsidRPr="00C13279">
        <w:rPr>
          <w:color w:val="333333"/>
        </w:rPr>
        <w:t xml:space="preserve"> салфетки (порванные на кусочки, целые или скомканные в маленькие шарики), песок (сухой и мокрый), лоскуты ткани, </w:t>
      </w:r>
      <w:proofErr w:type="gramStart"/>
      <w:r w:rsidRPr="00C13279">
        <w:rPr>
          <w:color w:val="333333"/>
        </w:rPr>
        <w:t>варенные</w:t>
      </w:r>
      <w:proofErr w:type="gramEnd"/>
      <w:r w:rsidRPr="00C13279">
        <w:rPr>
          <w:color w:val="333333"/>
        </w:rPr>
        <w:t xml:space="preserve"> спагетти, трава, листья и другие природные материалы, галька и всякие мелкие камушки, грунт, </w:t>
      </w:r>
      <w:proofErr w:type="spellStart"/>
      <w:r w:rsidRPr="00C13279">
        <w:rPr>
          <w:color w:val="333333"/>
        </w:rPr>
        <w:t>аквагрунт</w:t>
      </w:r>
      <w:proofErr w:type="spellEnd"/>
      <w:r w:rsidRPr="00C13279">
        <w:rPr>
          <w:color w:val="333333"/>
        </w:rPr>
        <w:t>, кусочки поролона, ватные шарики, нарезанная бумага, солома, мыльный раствор, вода, пена для бритья, пуговицы, деревянная стружка.</w:t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3279">
        <w:rPr>
          <w:color w:val="333333"/>
        </w:rPr>
        <w:lastRenderedPageBreak/>
        <w:t xml:space="preserve">Помимо наполнителя, в сенсорную коробку кладут другие предметы, с которыми можно играть. </w:t>
      </w:r>
      <w:proofErr w:type="gramStart"/>
      <w:r w:rsidRPr="00C13279">
        <w:rPr>
          <w:color w:val="333333"/>
        </w:rPr>
        <w:t>Прекрасно подходят мелкие фигурки животных и людей, кубики, кольца, шарики, лоскуты, маленькие коробочки, камушки, игрушечные фрукты, искусственные и настоящие растения, деревянные буквы и цифры, лопатки, ложки, грабли, мисочки, чашки, щипцы, груша для воды, сито, воронка.</w:t>
      </w:r>
      <w:proofErr w:type="gramEnd"/>
      <w:r w:rsidRPr="00C13279">
        <w:rPr>
          <w:color w:val="333333"/>
        </w:rPr>
        <w:t xml:space="preserve"> Важно, чтобы предметов было немного. Лучше несколько раз поменять содержимое сенсорной коробки, чем выдать все предметы разом. Ведь ребенку нужно место, чтобы свободно пересыпать наполнитель, протаптывать фигурками дорожки, в общем, место для свободной игры.</w:t>
      </w:r>
    </w:p>
    <w:p w:rsidR="00C13279" w:rsidRPr="00C13279" w:rsidRDefault="00C13279" w:rsidP="00C132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3279">
        <w:rPr>
          <w:color w:val="333333"/>
        </w:rPr>
        <w:t>Именно свободная игра так привлекает детей к сенсорной коробке. Можно исследовать свойства наполнителя, наблюдать за пересыпанием (переливанием), находить предметы и закапывать их снова или просто играть в ферму или космос.</w:t>
      </w:r>
    </w:p>
    <w:p w:rsidR="0016450A" w:rsidRPr="00C13279" w:rsidRDefault="0016450A" w:rsidP="00C13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6450A" w:rsidRPr="00C13279" w:rsidSect="00164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279"/>
    <w:rsid w:val="000C64E8"/>
    <w:rsid w:val="0016450A"/>
    <w:rsid w:val="00C1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0A"/>
  </w:style>
  <w:style w:type="paragraph" w:styleId="2">
    <w:name w:val="heading 2"/>
    <w:basedOn w:val="a"/>
    <w:link w:val="20"/>
    <w:uiPriority w:val="9"/>
    <w:qFormat/>
    <w:rsid w:val="00C132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32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6">
    <w:name w:val="c16"/>
    <w:basedOn w:val="a"/>
    <w:rsid w:val="00C1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13279"/>
  </w:style>
  <w:style w:type="character" w:customStyle="1" w:styleId="c2">
    <w:name w:val="c2"/>
    <w:basedOn w:val="a0"/>
    <w:rsid w:val="00C13279"/>
  </w:style>
  <w:style w:type="character" w:customStyle="1" w:styleId="c5">
    <w:name w:val="c5"/>
    <w:basedOn w:val="a0"/>
    <w:rsid w:val="00C13279"/>
  </w:style>
  <w:style w:type="paragraph" w:customStyle="1" w:styleId="c9">
    <w:name w:val="c9"/>
    <w:basedOn w:val="a"/>
    <w:rsid w:val="00C1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13279"/>
  </w:style>
  <w:style w:type="paragraph" w:customStyle="1" w:styleId="c10">
    <w:name w:val="c10"/>
    <w:basedOn w:val="a"/>
    <w:rsid w:val="00C1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3279"/>
  </w:style>
  <w:style w:type="character" w:customStyle="1" w:styleId="c12">
    <w:name w:val="c12"/>
    <w:basedOn w:val="a0"/>
    <w:rsid w:val="00C13279"/>
  </w:style>
  <w:style w:type="paragraph" w:customStyle="1" w:styleId="c0">
    <w:name w:val="c0"/>
    <w:basedOn w:val="a"/>
    <w:rsid w:val="00C1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13279"/>
  </w:style>
  <w:style w:type="paragraph" w:customStyle="1" w:styleId="c19">
    <w:name w:val="c19"/>
    <w:basedOn w:val="a"/>
    <w:rsid w:val="00C1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0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5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9361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6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2024-11-26T15:30:00Z</dcterms:created>
  <dcterms:modified xsi:type="dcterms:W3CDTF">2024-11-26T15:41:00Z</dcterms:modified>
</cp:coreProperties>
</file>