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3B7B" w14:textId="77777777" w:rsidR="009A02F5" w:rsidRPr="009A02F5" w:rsidRDefault="009A02F5" w:rsidP="009A02F5">
      <w:pPr>
        <w:spacing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Рекомендации по развитию </w:t>
      </w:r>
      <w:proofErr w:type="spellStart"/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  <w14:ligatures w14:val="none"/>
        </w:rPr>
        <w:t xml:space="preserve"> навыков у детей с ТНР.</w:t>
      </w:r>
    </w:p>
    <w:p w14:paraId="5AFD55A3" w14:textId="77777777" w:rsidR="009A02F5" w:rsidRDefault="009A02F5" w:rsidP="009A02F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Развитие </w:t>
      </w:r>
      <w:proofErr w:type="spellStart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навыков является важной составляющей подготовки детей с тяжелыми нарушениями речи к письму. Вот несколько методов, которые могут помочь в этом процессе:</w:t>
      </w:r>
    </w:p>
    <w:p w14:paraId="4A32EB20" w14:textId="77777777" w:rsidR="009C4346" w:rsidRPr="009A02F5" w:rsidRDefault="009C4346" w:rsidP="009A02F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3CB4760" w14:textId="254849F1" w:rsidR="009A02F5" w:rsidRPr="009C4346" w:rsidRDefault="009A02F5" w:rsidP="009C4346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Упражнения для развития мелкой моторики: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использование мелких предметов, таких как песок, крупа или пуговицы, для тренировки мелкой моторики пальцев. Дети могут совершать различные движения, например, перебирать предметы, формировать фигуры или рисовать линии.</w:t>
      </w:r>
    </w:p>
    <w:p w14:paraId="3B2C15AC" w14:textId="1E451AFA" w:rsidR="009C4346" w:rsidRPr="009C4346" w:rsidRDefault="009C4346" w:rsidP="009C4346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87DFCB3" w14:textId="37DCDA2E" w:rsidR="009A02F5" w:rsidRPr="009C4346" w:rsidRDefault="009A02F5" w:rsidP="009C4346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Тренировка координации глаз и руки:</w:t>
      </w: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использование различных заданий, таких как раскраски, соединение точек или следование по контуру, чтобы помочь детям улучшить координацию между движениями руки и визуальным восприятием.</w:t>
      </w:r>
    </w:p>
    <w:p w14:paraId="24A3B82A" w14:textId="77777777" w:rsidR="009C4346" w:rsidRPr="009C4346" w:rsidRDefault="009C4346" w:rsidP="009C4346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44543C2A" w14:textId="40E38338" w:rsidR="009A02F5" w:rsidRPr="009C4346" w:rsidRDefault="009A02F5" w:rsidP="009C4346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Использование рисования и письма как средства коммуникации: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поощрение детей использовать рисунки и письмо для выражения своих мыслей и идей. Это может быть сделано через игры, задания или ежедневные практики.</w:t>
      </w:r>
    </w:p>
    <w:p w14:paraId="2818222B" w14:textId="77777777" w:rsidR="009C4346" w:rsidRPr="009C4346" w:rsidRDefault="009C4346" w:rsidP="009C4346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E94E8A1" w14:textId="36C70F4B" w:rsidR="009A02F5" w:rsidRPr="009C4346" w:rsidRDefault="009A02F5" w:rsidP="009C4346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9C434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u w:val="single"/>
          <w:lang w:eastAsia="ru-RU"/>
          <w14:ligatures w14:val="none"/>
        </w:rPr>
        <w:t>Индивидуальный подход:</w:t>
      </w:r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учитывайте индивидуальные потребности каждого ребенка и адаптируйте задания под его уровень и возможности. Постепенно усложняйте задания, чтобы дети могли постепенно развивать свои </w:t>
      </w:r>
      <w:proofErr w:type="spellStart"/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графомоторные</w:t>
      </w:r>
      <w:proofErr w:type="spellEnd"/>
      <w:r w:rsidRPr="009C434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навыки.</w:t>
      </w:r>
    </w:p>
    <w:p w14:paraId="1A99872B" w14:textId="77777777" w:rsidR="009C4346" w:rsidRPr="009C4346" w:rsidRDefault="009C4346" w:rsidP="009C4346">
      <w:pPr>
        <w:pStyle w:val="a3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31BA648" w14:textId="77777777" w:rsidR="009C4346" w:rsidRPr="009C4346" w:rsidRDefault="009C4346" w:rsidP="009C4346">
      <w:pPr>
        <w:pStyle w:val="a3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</w:p>
    <w:p w14:paraId="61AD4C5E" w14:textId="77777777" w:rsidR="009A02F5" w:rsidRPr="009A02F5" w:rsidRDefault="009A02F5" w:rsidP="009A02F5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Важно помнить, что развитие </w:t>
      </w:r>
      <w:proofErr w:type="spellStart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графомоторных</w:t>
      </w:r>
      <w:proofErr w:type="spellEnd"/>
      <w:r w:rsidRPr="009A02F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навыков требует времени, терпения и постоянной практики. Регулярные занятия и поддержка со стороны родителей и специалистов могут существенно помочь детям с тяжелыми нарушениями речи в этом процессе.</w:t>
      </w:r>
    </w:p>
    <w:p w14:paraId="50528CCC" w14:textId="77777777" w:rsidR="00F574DE" w:rsidRPr="009C4346" w:rsidRDefault="00F574DE">
      <w:pPr>
        <w:rPr>
          <w:rFonts w:ascii="Times New Roman" w:hAnsi="Times New Roman" w:cs="Times New Roman"/>
        </w:rPr>
      </w:pPr>
    </w:p>
    <w:sectPr w:rsidR="00F574DE" w:rsidRPr="009C4346" w:rsidSect="00D24FFD">
      <w:pgSz w:w="11906" w:h="16838"/>
      <w:pgMar w:top="426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38BA"/>
    <w:multiLevelType w:val="hybridMultilevel"/>
    <w:tmpl w:val="597A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D16"/>
    <w:multiLevelType w:val="multilevel"/>
    <w:tmpl w:val="B43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789787">
    <w:abstractNumId w:val="1"/>
  </w:num>
  <w:num w:numId="2" w16cid:durableId="163683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01"/>
    <w:rsid w:val="006F7C9B"/>
    <w:rsid w:val="009A02F5"/>
    <w:rsid w:val="009C4346"/>
    <w:rsid w:val="00D24FFD"/>
    <w:rsid w:val="00F06301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7113"/>
  <w15:chartTrackingRefBased/>
  <w15:docId w15:val="{02D3161E-1F63-41B7-9F92-60CF3E2D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6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36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27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Рекомендации по развитию графомоторных навыков у детей с ТНР.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2024-03-10T13:06:00Z</dcterms:created>
  <dcterms:modified xsi:type="dcterms:W3CDTF">2024-03-10T13:34:00Z</dcterms:modified>
</cp:coreProperties>
</file>