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24D8A" w14:textId="63F41657" w:rsidR="00D83DB0" w:rsidRDefault="00D83DB0" w:rsidP="00D83DB0">
      <w:pPr>
        <w:pStyle w:val="a5"/>
        <w:jc w:val="center"/>
        <w:rPr>
          <w:rFonts w:eastAsia="Times New Roman"/>
          <w:b/>
          <w:bCs/>
          <w:color w:val="000000"/>
          <w:sz w:val="36"/>
          <w:szCs w:val="36"/>
        </w:rPr>
      </w:pPr>
      <w:r w:rsidRPr="00D83DB0">
        <w:rPr>
          <w:rFonts w:eastAsia="Times New Roman"/>
          <w:b/>
          <w:bCs/>
          <w:color w:val="000000"/>
          <w:sz w:val="36"/>
          <w:szCs w:val="36"/>
        </w:rPr>
        <w:t>Важность домашних заданий и их правильная организация.</w:t>
      </w:r>
    </w:p>
    <w:p w14:paraId="43861F66" w14:textId="77777777" w:rsidR="00D83DB0" w:rsidRDefault="00D83DB0" w:rsidP="00D83DB0">
      <w:pPr>
        <w:pStyle w:val="a5"/>
        <w:rPr>
          <w:rFonts w:eastAsia="Times New Roman"/>
          <w:b/>
          <w:bCs/>
          <w:color w:val="000000"/>
          <w:sz w:val="36"/>
          <w:szCs w:val="36"/>
        </w:rPr>
      </w:pPr>
    </w:p>
    <w:p w14:paraId="750773B0" w14:textId="77777777" w:rsidR="00D83DB0" w:rsidRPr="00D83DB0" w:rsidRDefault="00D83DB0" w:rsidP="00D83DB0">
      <w:pPr>
        <w:pStyle w:val="a5"/>
        <w:rPr>
          <w:rFonts w:eastAsia="Times New Roman"/>
          <w:b/>
          <w:bCs/>
          <w:color w:val="000000"/>
          <w:sz w:val="36"/>
          <w:szCs w:val="36"/>
        </w:rPr>
      </w:pPr>
    </w:p>
    <w:p w14:paraId="3EE58757" w14:textId="77777777" w:rsidR="00D83DB0" w:rsidRDefault="00D83DB0" w:rsidP="00D83DB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14:paraId="0685F724" w14:textId="77777777" w:rsidR="00D83DB0" w:rsidRDefault="00D83DB0" w:rsidP="00D83DB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14:paraId="5C66CE15" w14:textId="77777777" w:rsidR="00D83DB0" w:rsidRDefault="00D83DB0" w:rsidP="00D83DB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14:paraId="6EFCE9B2" w14:textId="77777777" w:rsidR="00D83DB0" w:rsidRDefault="00D83DB0" w:rsidP="00D83DB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14:paraId="779E4B58" w14:textId="77777777" w:rsidR="00D83DB0" w:rsidRDefault="00D83DB0" w:rsidP="00D83DB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14:paraId="0EBD6E93" w14:textId="77777777" w:rsidR="00D83DB0" w:rsidRDefault="00D83DB0" w:rsidP="00D83DB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14:paraId="1447BDC5" w14:textId="77777777" w:rsidR="00D83DB0" w:rsidRDefault="00D83DB0" w:rsidP="00D83DB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14:paraId="1F47E32B" w14:textId="77777777" w:rsidR="00D83DB0" w:rsidRP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  <w:r w:rsidRPr="00D83DB0">
        <w:rPr>
          <w:b/>
          <w:bCs/>
          <w:sz w:val="32"/>
          <w:szCs w:val="32"/>
        </w:rPr>
        <w:t>Как работать со звуком</w:t>
      </w:r>
    </w:p>
    <w:p w14:paraId="23E2AFBB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Проговорите звук совместно с ребенком.</w:t>
      </w:r>
    </w:p>
    <w:p w14:paraId="4A7C5ADF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Выясните, как располагаются губы, зубы, язык при произнесении данного звука.</w:t>
      </w:r>
    </w:p>
    <w:p w14:paraId="1FB6F0DC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Используете ли вы голос при произнесении этого звука.</w:t>
      </w:r>
    </w:p>
    <w:p w14:paraId="4842E537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14:paraId="496038C9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14:paraId="0B6F4DA4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Нарисуйте предметы, которые начинаются на данный звук.</w:t>
      </w:r>
    </w:p>
    <w:p w14:paraId="48023F28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 тетради напишите по образцу букву по клеточкам.</w:t>
      </w:r>
    </w:p>
    <w:p w14:paraId="193DAC50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Придумайте игры со звуком, над которым работали.</w:t>
      </w:r>
    </w:p>
    <w:p w14:paraId="6E08372D" w14:textId="77777777" w:rsidR="00D83DB0" w:rsidRDefault="00D83DB0" w:rsidP="00D83D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Проговорите речевой материал на этот звук.</w:t>
      </w:r>
    </w:p>
    <w:p w14:paraId="4C39A971" w14:textId="77777777" w:rsidR="00D83DB0" w:rsidRDefault="00D83DB0" w:rsidP="00D83DB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32"/>
        </w:rPr>
      </w:pPr>
    </w:p>
    <w:p w14:paraId="5B2623B3" w14:textId="77777777" w:rsidR="00D83DB0" w:rsidRPr="00D83DB0" w:rsidRDefault="00D83DB0" w:rsidP="00D83DB0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3DB0">
        <w:rPr>
          <w:b/>
          <w:bCs/>
          <w:sz w:val="32"/>
          <w:szCs w:val="32"/>
        </w:rPr>
        <w:t>Артикуляционная гимнастика</w:t>
      </w:r>
    </w:p>
    <w:p w14:paraId="61346716" w14:textId="77777777" w:rsidR="00D83DB0" w:rsidRDefault="00D83DB0" w:rsidP="00D83D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того чтобы звукопроизношение было чистым, нужны сильные и подвижные органы речи – язык, губы, мягкое небо. Так как все речевые органы состоят из мышц, то, следовательно, они поддаются тренировке. </w:t>
      </w:r>
      <w:r>
        <w:rPr>
          <w:i/>
          <w:sz w:val="28"/>
          <w:szCs w:val="28"/>
        </w:rPr>
        <w:t>Основная цель артикуляционной гимнастики: укреплять мышцы губ, языка и развивать их подвижность.</w:t>
      </w:r>
    </w:p>
    <w:p w14:paraId="3263A7C3" w14:textId="77777777" w:rsidR="00D83DB0" w:rsidRP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D83DB0">
        <w:rPr>
          <w:b/>
          <w:bCs/>
          <w:sz w:val="32"/>
          <w:szCs w:val="32"/>
        </w:rPr>
        <w:t>Дыхательная гимнастика</w:t>
      </w:r>
    </w:p>
    <w:p w14:paraId="3427A57A" w14:textId="77777777" w:rsid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Необходимое условие правильного развития, хорошего роста – умение правильно дышать. Ребенка легко можно научить правильному дыханию. </w:t>
      </w:r>
      <w:r>
        <w:rPr>
          <w:bCs/>
          <w:i/>
          <w:iCs/>
          <w:sz w:val="28"/>
          <w:szCs w:val="28"/>
        </w:rPr>
        <w:t>Параметры правильного ротового выдоха:</w:t>
      </w:r>
      <w:r>
        <w:rPr>
          <w:sz w:val="28"/>
          <w:szCs w:val="28"/>
        </w:rPr>
        <w:t xml:space="preserve"> выдоху предшествует сильный вдох через нос; выдох происходит плавно, а не толчками; во время выдоха губы складываются трубочкой, не следует сжимать губы, надувать щеки; во время выдоха воздух выходит через рот, нельзя допускать выхода воздуха через нос; выдыхать следует, пока не закончится воздух.</w:t>
      </w:r>
    </w:p>
    <w:p w14:paraId="700417A7" w14:textId="77777777" w:rsid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Упражнения для развития правильного речевого дыхания: «Снежинка», «Свистульки» «Мыльные пузыри», «Осенние листья», «Вертушка», «Одуванчик».</w:t>
      </w:r>
    </w:p>
    <w:p w14:paraId="680C55CE" w14:textId="77777777" w:rsidR="00D83DB0" w:rsidRP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83DB0">
        <w:rPr>
          <w:b/>
          <w:bCs/>
          <w:sz w:val="28"/>
          <w:szCs w:val="28"/>
        </w:rPr>
        <w:t>Игры и упражнения для развития фонематического слуха</w:t>
      </w:r>
    </w:p>
    <w:p w14:paraId="3C44AEA8" w14:textId="77777777" w:rsid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Звуки речи – это особые сложные образования, присущие только человеку. Они вырабатываются у ребенка в течение нескольких лет 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   Если ребенок не научится этого делать, он не сможет отличить одно слово от другого и не сможет узнать его как тождественное. 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</w:r>
    </w:p>
    <w:p w14:paraId="31ED2F4F" w14:textId="5B9C1C0F" w:rsidR="00D83DB0" w:rsidRP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b/>
          <w:i/>
          <w:sz w:val="32"/>
          <w:szCs w:val="32"/>
        </w:rPr>
      </w:pPr>
      <w:r w:rsidRPr="00D83DB0">
        <w:rPr>
          <w:b/>
          <w:i/>
          <w:sz w:val="32"/>
          <w:szCs w:val="32"/>
        </w:rPr>
        <w:t xml:space="preserve">Игры </w:t>
      </w:r>
      <w:r w:rsidRPr="00D83DB0">
        <w:rPr>
          <w:b/>
          <w:i/>
          <w:sz w:val="32"/>
          <w:szCs w:val="32"/>
        </w:rPr>
        <w:t>на развитие</w:t>
      </w:r>
      <w:r w:rsidRPr="00D83DB0">
        <w:rPr>
          <w:b/>
          <w:i/>
          <w:sz w:val="32"/>
          <w:szCs w:val="32"/>
        </w:rPr>
        <w:t xml:space="preserve"> фонематического слуха: «Будь внимателен!</w:t>
      </w:r>
      <w:proofErr w:type="gramStart"/>
      <w:r w:rsidRPr="00D83DB0">
        <w:rPr>
          <w:b/>
          <w:i/>
          <w:sz w:val="32"/>
          <w:szCs w:val="32"/>
        </w:rPr>
        <w:t>»,  «</w:t>
      </w:r>
      <w:proofErr w:type="gramEnd"/>
      <w:r w:rsidRPr="00D83DB0">
        <w:rPr>
          <w:b/>
          <w:i/>
          <w:sz w:val="32"/>
          <w:szCs w:val="32"/>
        </w:rPr>
        <w:t>Поймай звук»,  «Поймай слово», «Исправь меня».</w:t>
      </w:r>
    </w:p>
    <w:p w14:paraId="733CC017" w14:textId="77777777" w:rsidR="00D83DB0" w:rsidRP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7CA21CC0" w14:textId="77777777" w:rsidR="00D83DB0" w:rsidRP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D83DB0">
        <w:rPr>
          <w:b/>
          <w:bCs/>
          <w:sz w:val="32"/>
          <w:szCs w:val="32"/>
        </w:rPr>
        <w:t>Игры и упражнения для развития грамматического строя речи</w:t>
      </w:r>
    </w:p>
    <w:p w14:paraId="7235EF41" w14:textId="19742F28" w:rsidR="00D83DB0" w:rsidRDefault="00D83DB0" w:rsidP="00D83DB0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Грамматический строй языка ребенок усваивает в процессе общения со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</w:t>
      </w:r>
      <w:r>
        <w:rPr>
          <w:sz w:val="28"/>
          <w:szCs w:val="28"/>
        </w:rPr>
        <w:br/>
      </w:r>
      <w:proofErr w:type="gramStart"/>
      <w:r>
        <w:rPr>
          <w:i/>
          <w:sz w:val="28"/>
          <w:szCs w:val="28"/>
        </w:rPr>
        <w:t>Игры,  которые</w:t>
      </w:r>
      <w:proofErr w:type="gramEnd"/>
      <w:r>
        <w:rPr>
          <w:i/>
          <w:sz w:val="28"/>
          <w:szCs w:val="28"/>
        </w:rPr>
        <w:t>  необходимо  использовать для развития грамматического строя речи: «Один – много», «Посчитай-ка (от 1 до 5)»,  «Чего не стало?»,  «Измени предложение»,  «Назови ласково».</w:t>
      </w:r>
    </w:p>
    <w:p w14:paraId="08F1C178" w14:textId="77777777" w:rsidR="00F574DE" w:rsidRDefault="00F574DE"/>
    <w:sectPr w:rsidR="00F574DE" w:rsidSect="006D51CD">
      <w:pgSz w:w="11906" w:h="16838"/>
      <w:pgMar w:top="284" w:right="56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57680"/>
    <w:multiLevelType w:val="multilevel"/>
    <w:tmpl w:val="CCB4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25CF0"/>
    <w:multiLevelType w:val="multilevel"/>
    <w:tmpl w:val="616A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9190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9683528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1CD"/>
    <w:rsid w:val="006D51CD"/>
    <w:rsid w:val="006F7C9B"/>
    <w:rsid w:val="009701CD"/>
    <w:rsid w:val="00D83DB0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80DE"/>
  <w15:chartTrackingRefBased/>
  <w15:docId w15:val="{114FC3C8-25D1-48DA-A4F2-0BF3780A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D83DB0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D83DB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9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2024-04-18T12:49:00Z</dcterms:created>
  <dcterms:modified xsi:type="dcterms:W3CDTF">2024-04-18T12:51:00Z</dcterms:modified>
</cp:coreProperties>
</file>