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AF7" w:rsidRPr="003F3AF7" w:rsidRDefault="003F3AF7" w:rsidP="003F3AF7">
      <w:pPr>
        <w:shd w:val="clear" w:color="auto" w:fill="F2FCD9"/>
        <w:spacing w:before="300" w:after="0" w:line="288" w:lineRule="atLeast"/>
        <w:jc w:val="both"/>
        <w:outlineLvl w:val="1"/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</w:pPr>
      <w:r w:rsidRPr="003F3AF7">
        <w:rPr>
          <w:rFonts w:ascii="Arial" w:eastAsia="Times New Roman" w:hAnsi="Arial" w:cs="Arial"/>
          <w:color w:val="83A629"/>
          <w:sz w:val="48"/>
          <w:szCs w:val="48"/>
          <w:lang w:eastAsia="ru-RU"/>
        </w:rPr>
        <w:t>„</w:t>
      </w:r>
      <w:r w:rsidRPr="003F3AF7">
        <w:rPr>
          <w:rFonts w:ascii="Times New Roman" w:eastAsia="Times New Roman" w:hAnsi="Times New Roman" w:cs="Times New Roman"/>
          <w:color w:val="83A629"/>
          <w:sz w:val="48"/>
          <w:szCs w:val="48"/>
          <w:lang w:eastAsia="ru-RU"/>
        </w:rPr>
        <w:t xml:space="preserve">Развитие правильных речевых </w:t>
      </w:r>
      <w:proofErr w:type="gramStart"/>
      <w:r w:rsidRPr="003F3AF7">
        <w:rPr>
          <w:rFonts w:ascii="Times New Roman" w:eastAsia="Times New Roman" w:hAnsi="Times New Roman" w:cs="Times New Roman"/>
          <w:color w:val="83A629"/>
          <w:sz w:val="48"/>
          <w:szCs w:val="48"/>
          <w:lang w:eastAsia="ru-RU"/>
        </w:rPr>
        <w:t>навыков“</w:t>
      </w:r>
      <w:r w:rsidRPr="000D0D82">
        <w:rPr>
          <w:rFonts w:ascii="Times New Roman" w:eastAsia="Times New Roman" w:hAnsi="Times New Roman" w:cs="Times New Roman"/>
          <w:color w:val="83A629"/>
          <w:sz w:val="48"/>
          <w:szCs w:val="48"/>
          <w:lang w:eastAsia="ru-RU"/>
        </w:rPr>
        <w:t xml:space="preserve">  </w:t>
      </w:r>
      <w:bookmarkStart w:id="0" w:name="_GoBack"/>
      <w:bookmarkEnd w:id="0"/>
      <w:proofErr w:type="gramEnd"/>
      <w:r w:rsidRPr="000D0D82">
        <w:rPr>
          <w:rFonts w:ascii="Times New Roman" w:eastAsia="Times New Roman" w:hAnsi="Times New Roman" w:cs="Times New Roman"/>
          <w:color w:val="83A629"/>
          <w:sz w:val="48"/>
          <w:szCs w:val="48"/>
          <w:lang w:eastAsia="ru-RU"/>
        </w:rPr>
        <w:t>Советы родителям.</w:t>
      </w:r>
    </w:p>
    <w:p w:rsidR="003F3AF7" w:rsidRPr="000D0D82" w:rsidRDefault="003F3AF7" w:rsidP="003F3AF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</w:pPr>
    </w:p>
    <w:p w:rsidR="003F3AF7" w:rsidRPr="003F3AF7" w:rsidRDefault="003F3AF7" w:rsidP="003F3AF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Уделять постоянное внимание собственной речи, так как высказывания взрослых являются образцом для </w:t>
      </w:r>
      <w:r w:rsidRPr="003F3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правильного</w:t>
      </w: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зачастую и </w:t>
      </w:r>
      <w:r w:rsidRPr="003F3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неправильного развития лексической</w:t>
      </w: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грамматической сторон детской речи.</w:t>
      </w:r>
    </w:p>
    <w:p w:rsidR="003F3AF7" w:rsidRPr="003F3AF7" w:rsidRDefault="003F3AF7" w:rsidP="003F3AF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Наполнить повседневную жизнь </w:t>
      </w:r>
      <w:r w:rsidRPr="003F3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детей грамотным речевым </w:t>
      </w:r>
      <w:proofErr w:type="gramStart"/>
      <w:r w:rsidRPr="003F3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общением</w:t>
      </w: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3F3AF7" w:rsidRPr="003F3AF7" w:rsidRDefault="003F3AF7" w:rsidP="003F3AF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*посредством называния окружающих предметов и явлений </w:t>
      </w:r>
      <w:r w:rsidRPr="003F3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предметный словарь </w:t>
      </w: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(например, </w:t>
      </w:r>
      <w:r w:rsidRPr="003F3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«Это мяч»</w:t>
      </w: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F3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«Это шапка»</w:t>
      </w: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 д.)</w:t>
      </w:r>
    </w:p>
    <w:p w:rsidR="003F3AF7" w:rsidRPr="003F3AF7" w:rsidRDefault="003F3AF7" w:rsidP="003F3AF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* в собственной речи четко проговаривать окончания слов, дать </w:t>
      </w:r>
      <w:proofErr w:type="spellStart"/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ребенкувозможность</w:t>
      </w:r>
      <w:proofErr w:type="spellEnd"/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услышать изменение звучания слов в различных контекстах, </w:t>
      </w:r>
      <w:r w:rsidRPr="003F3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правильно</w:t>
      </w: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употреблять грамматические формы и т.  д. </w:t>
      </w:r>
      <w:proofErr w:type="gramStart"/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 </w:t>
      </w: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proofErr w:type="gramEnd"/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F3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«Это книга»</w:t>
      </w: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3F3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 книги»</w:t>
      </w: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3F3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«Ищу книгу»</w:t>
      </w: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3F3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«Думаю о книге»</w:t>
      </w: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3F3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«Рисую книгу»</w:t>
      </w: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3F3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«Коля рисовал, а Даша рисовала»</w:t>
      </w: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 д.);</w:t>
      </w:r>
    </w:p>
    <w:p w:rsidR="003F3AF7" w:rsidRPr="003F3AF7" w:rsidRDefault="003F3AF7" w:rsidP="003F3AF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обращать внимание </w:t>
      </w:r>
      <w:r w:rsidRPr="003F3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 </w:t>
      </w:r>
      <w:proofErr w:type="spellStart"/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смыслоообразующие</w:t>
      </w:r>
      <w:proofErr w:type="spellEnd"/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элементы </w:t>
      </w:r>
      <w:r w:rsidRPr="003F3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речевой системы-глаголы</w:t>
      </w: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примерах из повседневной жизни учить </w:t>
      </w:r>
      <w:r w:rsidRPr="003F3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дифференцировать их по смыслу </w:t>
      </w:r>
      <w:proofErr w:type="gramStart"/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 </w:t>
      </w: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proofErr w:type="gramEnd"/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соответственно</w:t>
      </w: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встал, лег, зашил дырку, пришил пуговицу, вышил цветок и т.  д.);</w:t>
      </w:r>
    </w:p>
    <w:p w:rsidR="003F3AF7" w:rsidRPr="003F3AF7" w:rsidRDefault="003F3AF7" w:rsidP="003F3AF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привлекать внимание </w:t>
      </w:r>
      <w:r w:rsidRPr="003F3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к правильному</w:t>
      </w: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пониманию и употреблению пространственных предлогов в контекстной речи и изолированно (например, </w:t>
      </w:r>
      <w:r w:rsidRPr="003F3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«Положи карандаш на стол»</w:t>
      </w: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F3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«Возьми карандаш со стола»</w:t>
      </w: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F3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«Положи карандаш под стол»</w:t>
      </w: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F3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«Спрячь карандаш за спину»</w:t>
      </w: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 д.);</w:t>
      </w:r>
    </w:p>
    <w:p w:rsidR="003F3AF7" w:rsidRPr="003F3AF7" w:rsidRDefault="003F3AF7" w:rsidP="003F3AF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совершенствовать грамматический строй речи, используя </w:t>
      </w:r>
      <w:r w:rsidRPr="003F3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речевые игры </w:t>
      </w: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(например, </w:t>
      </w: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F3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 меня синий шар, а что у тебя</w:t>
      </w:r>
      <w:proofErr w:type="gramStart"/>
      <w:r w:rsidRPr="003F3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.»</w:t>
      </w: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желтое яблоко, красная машина, 4 красных яблока, 6 красных яблок, 6 легковых машин, 6 воздушных шаров и т.  п.)</w:t>
      </w:r>
    </w:p>
    <w:p w:rsidR="003F3AF7" w:rsidRPr="003F3AF7" w:rsidRDefault="003F3AF7" w:rsidP="003F3AF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Обращать внимание ребенка на процесс приготовления пищи, ее качественный состав, продукты, из которых готовится блюдо (например, </w:t>
      </w: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 готовим</w:t>
      </w: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варим, жарим, печем, чистим; </w:t>
      </w: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вкусовые качества</w:t>
      </w: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вкусная, сладкая, горькая, горячая, холодная; </w:t>
      </w: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цвет</w:t>
      </w: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зеленый, желтый).</w:t>
      </w:r>
    </w:p>
    <w:p w:rsidR="003F3AF7" w:rsidRPr="003F3AF7" w:rsidRDefault="003F3AF7" w:rsidP="003F3AF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Важную роль в организации работы должны оказывать любимые игрушки ребенка. Неоценима их роль в </w:t>
      </w:r>
      <w:r w:rsidRPr="003F3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развитии ребенка</w:t>
      </w: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том числе в формировании связной речи. Составление коротких предложений, их распространение, составление из них маленьких рассказов, в том числе и рассказов-описаний о любимой игрушке принесут большое удовольствие ее обладателю-ребенку.</w:t>
      </w:r>
    </w:p>
    <w:p w:rsidR="003F3AF7" w:rsidRPr="003F3AF7" w:rsidRDefault="003F3AF7" w:rsidP="003F3AF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Важно, чтобы вся вышеизложенная работа происходила на высоком эмоциональном подъеме ребенка и ненавязчиво, в игровой форме позволяла ребенку овладевать сложной структурой родной речи.</w:t>
      </w:r>
    </w:p>
    <w:p w:rsidR="003F3AF7" w:rsidRPr="003F3AF7" w:rsidRDefault="003F3AF7" w:rsidP="003F3AF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6. </w:t>
      </w:r>
      <w:r w:rsidRPr="003F3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должны учитывать</w:t>
      </w: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что реакция ребенка может быть различной</w:t>
      </w: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 быстрой, то слишком медленной, то чрезмерно веселой, бурной, то очень унылой. Это не должно отталкивать </w:t>
      </w:r>
      <w:r w:rsidRPr="003F3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 дальнейшей работы, а наоборот, учитывая личные особенности своего ребенка, привлекая </w:t>
      </w:r>
      <w:r w:rsidRPr="003F3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родительскую</w:t>
      </w: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интуицию и желание помочь, вместе с ним преодолевать </w:t>
      </w:r>
      <w:r w:rsidRPr="003F3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речевые затруднения</w:t>
      </w:r>
      <w:r w:rsidRPr="003F3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1292B" w:rsidRPr="003F3AF7" w:rsidRDefault="0081292B" w:rsidP="003F3AF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1292B" w:rsidRPr="003F3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923A8D"/>
    <w:multiLevelType w:val="multilevel"/>
    <w:tmpl w:val="FCA8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40"/>
    <w:rsid w:val="000D0D82"/>
    <w:rsid w:val="003F3AF7"/>
    <w:rsid w:val="0081292B"/>
    <w:rsid w:val="00A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65341-B18A-4C6B-B9A1-10A7AA87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2280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2024-04-12T12:51:00Z</dcterms:created>
  <dcterms:modified xsi:type="dcterms:W3CDTF">2024-04-12T12:53:00Z</dcterms:modified>
</cp:coreProperties>
</file>