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spacing w:lineRule="auto" w:line="36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Default"/>
        <w:spacing w:lineRule="auto" w:line="36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«Играем вместе с мамой»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3920490</wp:posOffset>
            </wp:positionH>
            <wp:positionV relativeFrom="paragraph">
              <wp:posOffset>64770</wp:posOffset>
            </wp:positionV>
            <wp:extent cx="2263775" cy="2409825"/>
            <wp:effectExtent l="0" t="0" r="0" b="0"/>
            <wp:wrapSquare wrapText="bothSides"/>
            <wp:docPr id="1" name="Рисунок 0" descr="для консульт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для консультации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  <w:bCs/>
        </w:rPr>
        <w:t xml:space="preserve">Как известно, игровая деятельность является ведущей 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в дошкольном детстве. Именно по этой причине ребенок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в этот период лучше усваивает поступающую информацию посредством игры. Но не только педагог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может использовать различные игровые приемы, но и родители. Существует большое количество интересных занятий, которые Вы можете проводить дома и на улице с пользой для ребёнка. Далее будет представлен список игр, доступных для проведения в домашних условиях с подручными средствами.</w:t>
      </w:r>
    </w:p>
    <w:p>
      <w:pPr>
        <w:pStyle w:val="Default"/>
        <w:spacing w:lineRule="auto" w:line="360" w:before="0" w:after="145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Игры с ватными шариками</w:t>
      </w:r>
    </w:p>
    <w:p>
      <w:pPr>
        <w:pStyle w:val="Default"/>
        <w:spacing w:lineRule="auto" w:line="360" w:before="0" w:after="145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  <w:bCs/>
        </w:rPr>
        <w:t>Используя самую обычную вату можно придумать множество увлекательных игр для ребенка:</w:t>
      </w:r>
    </w:p>
    <w:p>
      <w:pPr>
        <w:pStyle w:val="Default"/>
        <w:numPr>
          <w:ilvl w:val="0"/>
          <w:numId w:val="1"/>
        </w:numPr>
        <w:spacing w:lineRule="auto" w:line="360" w:before="0" w:after="145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Слепить из нескольких маленьких ватных шариков один большой шар.</w:t>
      </w:r>
    </w:p>
    <w:p>
      <w:pPr>
        <w:pStyle w:val="Default"/>
        <w:numPr>
          <w:ilvl w:val="0"/>
          <w:numId w:val="1"/>
        </w:numPr>
        <w:spacing w:lineRule="auto" w:line="360" w:before="0" w:after="145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Пересчитывать ватные шарики, формируя тем самым счётные навыки. </w:t>
      </w:r>
    </w:p>
    <w:p>
      <w:pPr>
        <w:pStyle w:val="Default"/>
        <w:numPr>
          <w:ilvl w:val="0"/>
          <w:numId w:val="1"/>
        </w:numPr>
        <w:spacing w:lineRule="auto" w:line="360" w:before="0" w:after="145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Удерживать ватные шарики на разных частях тела: на голове, на плече или на носу.</w:t>
      </w:r>
    </w:p>
    <w:p>
      <w:pPr>
        <w:pStyle w:val="Default"/>
        <w:numPr>
          <w:ilvl w:val="0"/>
          <w:numId w:val="1"/>
        </w:numPr>
        <w:spacing w:lineRule="auto" w:line="360" w:before="0" w:after="145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Ходить по квартире босиком, зажав шарики между пальцами ног. </w:t>
      </w:r>
    </w:p>
    <w:p>
      <w:pPr>
        <w:pStyle w:val="Default"/>
        <w:numPr>
          <w:ilvl w:val="0"/>
          <w:numId w:val="1"/>
        </w:numPr>
        <w:spacing w:lineRule="auto" w:line="360" w:before="0" w:after="145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Положив шарики на стол, стараться их сдуть. </w:t>
      </w:r>
    </w:p>
    <w:p>
      <w:pPr>
        <w:pStyle w:val="Default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Изучаем цвета</w:t>
      </w:r>
    </w:p>
    <w:p>
      <w:pPr>
        <w:pStyle w:val="Default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Выберите любой цвет, например, красный, и сложите в ёмкость несколько вещей выбранного цвета. </w:t>
      </w:r>
    </w:p>
    <w:p>
      <w:pPr>
        <w:pStyle w:val="Default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Попросите ребенка дать Вам ту или иную вещь из подготовленного набора, например: «Дай красный мячик». </w:t>
      </w:r>
    </w:p>
    <w:p>
      <w:pPr>
        <w:pStyle w:val="Default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Если ребёнок протягивает Вам красную машинку, скажите: «Правильно, это красная машинка. Давай поищем красный мяч». </w:t>
      </w:r>
    </w:p>
    <w:p>
      <w:pPr>
        <w:pStyle w:val="Default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Когда ребёнок научится распознавать предметы одного цвета, можно усложнить задание, добавив предметы другого цвета. </w:t>
      </w:r>
    </w:p>
    <w:p>
      <w:pPr>
        <w:pStyle w:val="Default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Продолжайте играть по предложенной схеме. </w:t>
      </w:r>
    </w:p>
    <w:p>
      <w:pPr>
        <w:pStyle w:val="Default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Default"/>
        <w:spacing w:lineRule="auto" w:line="36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Слушаем звуки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  <w:bCs/>
        </w:rPr>
        <w:t>Игры-подражания звукам предметов, животных способствуют развитию фонематического слуха ребенка. Начните с подражания предметам, окружающим его дома каждый день.</w:t>
      </w:r>
    </w:p>
    <w:p>
      <w:pPr>
        <w:pStyle w:val="Default"/>
        <w:numPr>
          <w:ilvl w:val="0"/>
          <w:numId w:val="3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Послушайте вместе с ним, пытайтесь подражать: «Как тикают часы?» (тик-так), «Как шумит вода?» (с-с-с), «Как гудит пылесос?» (у-у-у). </w:t>
      </w:r>
    </w:p>
    <w:p>
      <w:pPr>
        <w:pStyle w:val="Default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  <w:bCs/>
        </w:rPr>
        <w:t xml:space="preserve">Далее можно перейти к подражанию голосам животных, например, применить игру </w:t>
      </w:r>
      <w:r>
        <w:rPr>
          <w:rFonts w:cs="Times New Roman" w:ascii="Times New Roman" w:hAnsi="Times New Roman"/>
          <w:b/>
          <w:bCs/>
        </w:rPr>
        <w:t>«Угадай по голосу»:</w:t>
      </w:r>
    </w:p>
    <w:p>
      <w:pPr>
        <w:pStyle w:val="Default"/>
        <w:numPr>
          <w:ilvl w:val="0"/>
          <w:numId w:val="3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>Предварительно познакомьте ребенка с изображением некоторых животных и птиц.</w:t>
      </w:r>
    </w:p>
    <w:p>
      <w:pPr>
        <w:pStyle w:val="Default"/>
        <w:numPr>
          <w:ilvl w:val="0"/>
          <w:numId w:val="3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Дайте послушать запись с их голосами, подражайте им сами. </w:t>
      </w:r>
    </w:p>
    <w:p>
      <w:pPr>
        <w:pStyle w:val="Default"/>
        <w:spacing w:lineRule="auto" w:line="360"/>
        <w:ind w:left="72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>Далее переходите непосредственно к игре:</w:t>
      </w:r>
    </w:p>
    <w:p>
      <w:pPr>
        <w:pStyle w:val="Default"/>
        <w:numPr>
          <w:ilvl w:val="0"/>
          <w:numId w:val="3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>Разложите перед ребёнком картинки с изображением животных и птиц (2-3).</w:t>
      </w:r>
    </w:p>
    <w:p>
      <w:pPr>
        <w:pStyle w:val="Default"/>
        <w:numPr>
          <w:ilvl w:val="0"/>
          <w:numId w:val="3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>Включайте запись голоса животного.</w:t>
      </w:r>
    </w:p>
    <w:p>
      <w:pPr>
        <w:pStyle w:val="Default"/>
        <w:numPr>
          <w:ilvl w:val="0"/>
          <w:numId w:val="3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После прослушивания аудиозаписи попросите ребёнка назвать и показать животное, которому принадлежит голос. 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     </w:t>
      </w:r>
      <w:r>
        <w:rPr>
          <w:rFonts w:cs="Times New Roman" w:ascii="Times New Roman" w:hAnsi="Times New Roman"/>
          <w:bCs/>
        </w:rPr>
        <w:t>Обязательно хвалите ребёнка за выполненное задание, проговаривая его выбор: «Молодец, правильно, это кошка. Кошка говорит: «Мяу». Как говорит кошка? Ребёнок повторяет.</w:t>
      </w:r>
    </w:p>
    <w:p>
      <w:pPr>
        <w:pStyle w:val="Default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 xml:space="preserve">Просите ребенка помочь Вам при выполнении домашних дел: </w:t>
      </w:r>
    </w:p>
    <w:p>
      <w:pPr>
        <w:pStyle w:val="Default"/>
        <w:numPr>
          <w:ilvl w:val="0"/>
          <w:numId w:val="4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собрать со стола ложки, пересчитав их; </w:t>
      </w:r>
    </w:p>
    <w:p>
      <w:pPr>
        <w:pStyle w:val="Default"/>
        <w:numPr>
          <w:ilvl w:val="0"/>
          <w:numId w:val="4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>сложить тарелки: глубокие, мелкие, блюдца по отдельности;</w:t>
      </w:r>
    </w:p>
    <w:p>
      <w:pPr>
        <w:pStyle w:val="Default"/>
        <w:numPr>
          <w:ilvl w:val="0"/>
          <w:numId w:val="4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>закрыть кастрюли подходящими по размеру крышками;</w:t>
      </w:r>
    </w:p>
    <w:p>
      <w:pPr>
        <w:pStyle w:val="Default"/>
        <w:numPr>
          <w:ilvl w:val="0"/>
          <w:numId w:val="4"/>
        </w:numPr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достать необходимые продукты из холодильника. 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  <w:bCs/>
        </w:rPr>
        <w:t>Помогая Вам, ребенок будет познавать окружающий мир. Обязательно благодарите ребенка за оказанную помощь.</w:t>
      </w:r>
    </w:p>
    <w:p>
      <w:pPr>
        <w:pStyle w:val="Default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</w:rPr>
        <w:t xml:space="preserve">Любую прогулку, путь до детского сада можно превратить в увлекательное путешествие. Беседуйте с ребенком, описывая погоду: холодная, дождливая, солнечная и т.д. Обращайте внимание на происходящие явления в природе в зависимости от времени года: листья на деревьях пожелтели, почки распустились, ручьи побежали и пр.           </w:t>
      </w:r>
    </w:p>
    <w:p>
      <w:pPr>
        <w:pStyle w:val="Default"/>
        <w:spacing w:lineRule="auto" w:line="36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 xml:space="preserve">     </w:t>
      </w:r>
      <w:r>
        <w:rPr>
          <w:rFonts w:cs="Times New Roman" w:ascii="Times New Roman" w:hAnsi="Times New Roman"/>
          <w:bCs/>
        </w:rPr>
        <w:t xml:space="preserve">Интересное и познавательное окружает ребенка повсюду, главное, направить его внимание, будьте для ребенка проводником в большой мир. </w:t>
      </w:r>
    </w:p>
    <w:p>
      <w:pPr>
        <w:pStyle w:val="Default"/>
        <w:spacing w:lineRule="auto" w:line="36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  <w:sz w:val="28"/>
          <w:szCs w:val="28"/>
        </w:rPr>
        <w:t>Спасибо за внимание!</w:t>
      </w:r>
    </w:p>
    <w:p>
      <w:pPr>
        <w:pStyle w:val="Default"/>
        <w:spacing w:lineRule="auto" w:line="360"/>
        <w:jc w:val="right"/>
        <w:rPr>
          <w:rFonts w:ascii="Times New Roman" w:hAnsi="Times New Roman" w:cs="Times New Roman"/>
          <w:bCs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PT Astra Serif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63442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 w:customStyle="1">
    <w:name w:val="Default"/>
    <w:qFormat/>
    <w:rsid w:val="00c63442"/>
    <w:pPr>
      <w:widowControl/>
      <w:bidi w:val="0"/>
      <w:spacing w:lineRule="auto" w:line="240" w:before="0" w:after="0"/>
      <w:jc w:val="left"/>
    </w:pPr>
    <w:rPr>
      <w:rFonts w:ascii="PT Astra Serif" w:hAnsi="PT Astra Serif" w:cs="PT Astra Serif" w:eastAsia=""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6344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sFree_Office_for_Docs_and_PDF/7.4.2.3$Windows_X86_64 LibreOffice_project/382eef1f22670f7f4118c8c2dd222ec7ad009daf</Application>
  <AppVersion>15.0000</AppVersion>
  <Pages>2</Pages>
  <Words>445</Words>
  <Characters>2794</Characters>
  <CharactersWithSpaces>3254</CharactersWithSpaces>
  <Paragraphs>38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2022-10-28T22:10:00Z</dcterms:created>
  <dc:creator>1</dc:creator>
  <dc:description/>
  <dc:language>ru-RU</dc:language>
  <cp:lastModifiedBy/>
  <dcterms:modified xsi:type="dcterms:W3CDTF">2024-04-06T13:05:20Z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