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6484B" w14:textId="77777777" w:rsidR="00A4233D" w:rsidRPr="00BC3F69" w:rsidRDefault="00A4233D" w:rsidP="00A4233D">
      <w:pPr>
        <w:spacing w:after="180" w:line="240" w:lineRule="auto"/>
        <w:jc w:val="center"/>
        <w:textAlignment w:val="baseline"/>
        <w:outlineLvl w:val="0"/>
        <w:rPr>
          <w:rFonts w:ascii="Times New Roman" w:eastAsia="Times New Roman" w:hAnsi="Times New Roman" w:cs="Times New Roman"/>
          <w:b/>
          <w:bCs/>
          <w:kern w:val="36"/>
          <w:sz w:val="28"/>
          <w:szCs w:val="28"/>
          <w:lang w:eastAsia="ru-RU"/>
          <w14:ligatures w14:val="none"/>
        </w:rPr>
      </w:pPr>
      <w:r w:rsidRPr="00BC3F69">
        <w:rPr>
          <w:rFonts w:ascii="Times New Roman" w:eastAsia="Times New Roman" w:hAnsi="Times New Roman" w:cs="Times New Roman"/>
          <w:b/>
          <w:bCs/>
          <w:kern w:val="36"/>
          <w:sz w:val="28"/>
          <w:szCs w:val="28"/>
          <w:lang w:eastAsia="ru-RU"/>
          <w14:ligatures w14:val="none"/>
        </w:rPr>
        <w:t>Нетрадиционные упражнения для развития слухового внимания и фонематического восприятия у детей с ТНР</w:t>
      </w:r>
      <w:r>
        <w:rPr>
          <w:rFonts w:ascii="Times New Roman" w:eastAsia="Times New Roman" w:hAnsi="Times New Roman" w:cs="Times New Roman"/>
          <w:b/>
          <w:bCs/>
          <w:kern w:val="36"/>
          <w:sz w:val="28"/>
          <w:szCs w:val="28"/>
          <w:lang w:eastAsia="ru-RU"/>
          <w14:ligatures w14:val="none"/>
        </w:rPr>
        <w:t>.</w:t>
      </w:r>
    </w:p>
    <w:p w14:paraId="16A0484E" w14:textId="77777777" w:rsidR="00A4233D" w:rsidRPr="00BC3F69" w:rsidRDefault="00A4233D" w:rsidP="00A4233D">
      <w:pPr>
        <w:shd w:val="clear" w:color="auto" w:fill="FFFFFF"/>
        <w:spacing w:after="360" w:line="240" w:lineRule="auto"/>
        <w:jc w:val="both"/>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color w:val="000000"/>
          <w:kern w:val="0"/>
          <w:sz w:val="28"/>
          <w:szCs w:val="28"/>
          <w:lang w:eastAsia="ru-RU"/>
          <w14:ligatures w14:val="none"/>
        </w:rPr>
        <w:t xml:space="preserve">Для познавательной или игровой деятельности ребёнка необходимым условием является внимание. Без него ребёнок не может самостоятельно выполнить задание и поручение взрослого. Внимание дошкольника развито очень слабо, оно переключается с одного объекта на другой, поэтому с дошкольного возраста необходимо научить детей управлять своим вниманием. Развитое слуховое внимание у ребёнка важно для правильного и чёткого произношения звуков, обогащения словаря, грамматически правильных высказываний. Способствуя становлению устной и письменной речи, слуховое внимание помогает ребёнку в общении, обучении. Помочь в этом сможет игра, так как она всегда содержит цели и правила действия, которые требуют сосредоточенности. Фонематическое восприятие – это способность различать звуки речи, для его </w:t>
      </w:r>
      <w:r w:rsidRPr="00CC6C97">
        <w:rPr>
          <w:rFonts w:ascii="Times New Roman" w:eastAsia="Times New Roman" w:hAnsi="Times New Roman" w:cs="Times New Roman"/>
          <w:color w:val="000000"/>
          <w:kern w:val="0"/>
          <w:sz w:val="28"/>
          <w:szCs w:val="28"/>
          <w:lang w:eastAsia="ru-RU"/>
          <w14:ligatures w14:val="none"/>
        </w:rPr>
        <w:t>развития существуют</w:t>
      </w:r>
      <w:r w:rsidRPr="00BC3F69">
        <w:rPr>
          <w:rFonts w:ascii="Times New Roman" w:eastAsia="Times New Roman" w:hAnsi="Times New Roman" w:cs="Times New Roman"/>
          <w:color w:val="000000"/>
          <w:kern w:val="0"/>
          <w:sz w:val="28"/>
          <w:szCs w:val="28"/>
          <w:lang w:eastAsia="ru-RU"/>
          <w14:ligatures w14:val="none"/>
        </w:rPr>
        <w:t xml:space="preserve"> разнообразные игры.</w:t>
      </w:r>
    </w:p>
    <w:p w14:paraId="1E0290E9" w14:textId="77777777" w:rsidR="00A4233D" w:rsidRPr="00BC3F69" w:rsidRDefault="00A4233D" w:rsidP="00A4233D">
      <w:pPr>
        <w:shd w:val="clear" w:color="auto" w:fill="FFFFFF"/>
        <w:spacing w:after="360" w:line="240" w:lineRule="auto"/>
        <w:jc w:val="both"/>
        <w:textAlignment w:val="baseline"/>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Существует</w:t>
      </w:r>
      <w:r w:rsidRPr="00BC3F69">
        <w:rPr>
          <w:rFonts w:ascii="Times New Roman" w:eastAsia="Times New Roman" w:hAnsi="Times New Roman" w:cs="Times New Roman"/>
          <w:color w:val="000000"/>
          <w:kern w:val="0"/>
          <w:sz w:val="28"/>
          <w:szCs w:val="28"/>
          <w:lang w:eastAsia="ru-RU"/>
          <w14:ligatures w14:val="none"/>
        </w:rPr>
        <w:t xml:space="preserve"> ряд нетрадиционных упражнений для развития слухового внимания и фонематического восприятия, речевого дыхания, слухового внимания, общей координации движений. Данные упражнения просты и не требуют специальных навыков, носят игровой характер, вызывают положительные эмоции у детей. Эти упражнения могут выполняться логопедом, воспитателями группы, а также родителями.</w:t>
      </w:r>
    </w:p>
    <w:p w14:paraId="637DF370" w14:textId="77777777" w:rsidR="00A4233D" w:rsidRPr="00BC3F69" w:rsidRDefault="00A4233D" w:rsidP="00A4233D">
      <w:pPr>
        <w:numPr>
          <w:ilvl w:val="0"/>
          <w:numId w:val="1"/>
        </w:numPr>
        <w:shd w:val="clear" w:color="auto" w:fill="FFFFFF"/>
        <w:spacing w:after="0" w:line="240" w:lineRule="auto"/>
        <w:ind w:left="1080"/>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Дыхательная разминка</w:t>
      </w: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br/>
      </w:r>
      <w:r w:rsidRPr="00BC3F69">
        <w:rPr>
          <w:rFonts w:ascii="Times New Roman" w:eastAsia="Times New Roman" w:hAnsi="Times New Roman" w:cs="Times New Roman"/>
          <w:color w:val="000000"/>
          <w:kern w:val="0"/>
          <w:sz w:val="28"/>
          <w:szCs w:val="28"/>
          <w:lang w:eastAsia="ru-RU"/>
          <w14:ligatures w14:val="none"/>
        </w:rPr>
        <w:t>Чтобы нормализовать тонус, необходимо каждое занятие начинать с дыхательных и расслабляющих упражнений.</w:t>
      </w:r>
    </w:p>
    <w:p w14:paraId="71F103C0"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Упражнение «Ракета».</w:t>
      </w:r>
      <w:r w:rsidRPr="00BC3F69">
        <w:rPr>
          <w:rFonts w:ascii="Times New Roman" w:eastAsia="Times New Roman" w:hAnsi="Times New Roman" w:cs="Times New Roman"/>
          <w:color w:val="000000"/>
          <w:kern w:val="0"/>
          <w:sz w:val="28"/>
          <w:szCs w:val="28"/>
          <w:lang w:eastAsia="ru-RU"/>
          <w14:ligatures w14:val="none"/>
        </w:rPr>
        <w:t> Глубокий вдох через нос, руки медленно поднять через стороны вверх, ладони свести вместе, плотно прижав друг к другу, потянуться вверх, задержав дыхание. Медленный глубокий выдох со звуком А, руки в такт выдоху опускаются вниз через стороны. Выполняется 2– 3 раза.</w:t>
      </w:r>
    </w:p>
    <w:p w14:paraId="4629C473"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Упражнение «Подуй – не ошибись» </w:t>
      </w:r>
      <w:r w:rsidRPr="00BC3F69">
        <w:rPr>
          <w:rFonts w:ascii="Times New Roman" w:eastAsia="Times New Roman" w:hAnsi="Times New Roman" w:cs="Times New Roman"/>
          <w:color w:val="000000"/>
          <w:kern w:val="0"/>
          <w:sz w:val="28"/>
          <w:szCs w:val="28"/>
          <w:lang w:eastAsia="ru-RU"/>
          <w14:ligatures w14:val="none"/>
        </w:rPr>
        <w:t>Перед ребёнком на столе в ряд стоят игрушки из киндер-сюрпризов. Инструкция: подуй на бегемота длительно, а на черепаху отрывисто три раза и т.п.</w:t>
      </w:r>
    </w:p>
    <w:p w14:paraId="4B62589A" w14:textId="77777777" w:rsidR="00A4233D"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Упражнение «Топ-хлоп». </w:t>
      </w:r>
      <w:r w:rsidRPr="00BC3F69">
        <w:rPr>
          <w:rFonts w:ascii="Times New Roman" w:eastAsia="Times New Roman" w:hAnsi="Times New Roman" w:cs="Times New Roman"/>
          <w:color w:val="000000"/>
          <w:kern w:val="0"/>
          <w:sz w:val="28"/>
          <w:szCs w:val="28"/>
          <w:lang w:eastAsia="ru-RU"/>
          <w14:ligatures w14:val="none"/>
        </w:rPr>
        <w:t>Инструкция: на вдох три раза похлопай, а на выдох три раза потопай и т.п.</w:t>
      </w:r>
    </w:p>
    <w:p w14:paraId="16EDEA35"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p>
    <w:p w14:paraId="403EBA10" w14:textId="77777777" w:rsidR="00A4233D" w:rsidRPr="00BC3F69" w:rsidRDefault="00A4233D" w:rsidP="00A4233D">
      <w:pPr>
        <w:numPr>
          <w:ilvl w:val="0"/>
          <w:numId w:val="2"/>
        </w:numPr>
        <w:shd w:val="clear" w:color="auto" w:fill="FFFFFF"/>
        <w:spacing w:after="0" w:line="240" w:lineRule="auto"/>
        <w:ind w:left="1080"/>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Развитие</w:t>
      </w:r>
      <w:r>
        <w:rPr>
          <w:rFonts w:ascii="Times New Roman" w:eastAsia="Times New Roman" w:hAnsi="Times New Roman" w:cs="Times New Roman"/>
          <w:b/>
          <w:bCs/>
          <w:color w:val="000000"/>
          <w:kern w:val="0"/>
          <w:sz w:val="28"/>
          <w:szCs w:val="28"/>
          <w:bdr w:val="none" w:sz="0" w:space="0" w:color="auto" w:frame="1"/>
          <w:lang w:eastAsia="ru-RU"/>
          <w14:ligatures w14:val="none"/>
        </w:rPr>
        <w:t xml:space="preserve"> </w:t>
      </w: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тонкой моторики и координации движений</w:t>
      </w: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br/>
      </w:r>
      <w:r w:rsidRPr="00BC3F69">
        <w:rPr>
          <w:rFonts w:ascii="Times New Roman" w:eastAsia="Times New Roman" w:hAnsi="Times New Roman" w:cs="Times New Roman"/>
          <w:color w:val="000000"/>
          <w:kern w:val="0"/>
          <w:sz w:val="28"/>
          <w:szCs w:val="28"/>
          <w:lang w:eastAsia="ru-RU"/>
          <w14:ligatures w14:val="none"/>
        </w:rPr>
        <w:t>Следует помнить, что предлагаемые упражнения не исключают и не заменяют классических общепринятых упражнений для кистей и пальцев рук. Наоборот, они закрепляют, дополняют приобретенные в процессе коррекционной работы навыки в условиях, приближенных или имитирующих повседневную бытовую и игровую деятельность ребенка.</w:t>
      </w:r>
    </w:p>
    <w:p w14:paraId="4174C43D"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Упражнение с волчком.</w:t>
      </w:r>
      <w:r w:rsidRPr="00BC3F69">
        <w:rPr>
          <w:rFonts w:ascii="Times New Roman" w:eastAsia="Times New Roman" w:hAnsi="Times New Roman" w:cs="Times New Roman"/>
          <w:color w:val="000000"/>
          <w:kern w:val="0"/>
          <w:sz w:val="28"/>
          <w:szCs w:val="28"/>
          <w:lang w:eastAsia="ru-RU"/>
          <w14:ligatures w14:val="none"/>
        </w:rPr>
        <w:t> Деревянный или пластмассовый волчок раскручивается поочередно большим и указательным пальцами, большим и средним, большим и безымянным, большим и мизинцем. Упражнение выполняется сначала пальцами ведущей, затем другой руки.</w:t>
      </w:r>
    </w:p>
    <w:p w14:paraId="37993C7D"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Упражнение с поролоновым мячиком</w:t>
      </w:r>
      <w:r w:rsidRPr="00BC3F69">
        <w:rPr>
          <w:rFonts w:ascii="Times New Roman" w:eastAsia="Times New Roman" w:hAnsi="Times New Roman" w:cs="Times New Roman"/>
          <w:color w:val="000000"/>
          <w:kern w:val="0"/>
          <w:sz w:val="28"/>
          <w:szCs w:val="28"/>
          <w:lang w:eastAsia="ru-RU"/>
          <w14:ligatures w14:val="none"/>
        </w:rPr>
        <w:t> </w:t>
      </w:r>
      <w:r w:rsidRPr="00BC3F69">
        <w:rPr>
          <w:rFonts w:ascii="Times New Roman" w:eastAsia="Times New Roman" w:hAnsi="Times New Roman" w:cs="Times New Roman"/>
          <w:i/>
          <w:iCs/>
          <w:color w:val="000000"/>
          <w:kern w:val="0"/>
          <w:sz w:val="28"/>
          <w:szCs w:val="28"/>
          <w:bdr w:val="none" w:sz="0" w:space="0" w:color="auto" w:frame="1"/>
          <w:lang w:eastAsia="ru-RU"/>
          <w14:ligatures w14:val="none"/>
        </w:rPr>
        <w:t>(</w:t>
      </w:r>
      <w:r w:rsidRPr="00BC3F69">
        <w:rPr>
          <w:rFonts w:ascii="Times New Roman" w:eastAsia="Times New Roman" w:hAnsi="Times New Roman" w:cs="Times New Roman"/>
          <w:color w:val="000000"/>
          <w:kern w:val="0"/>
          <w:sz w:val="28"/>
          <w:szCs w:val="28"/>
          <w:lang w:eastAsia="ru-RU"/>
          <w14:ligatures w14:val="none"/>
        </w:rPr>
        <w:t>диаметр 3-4 см). Выполняется сначала кистью одной, затем другой руки. Ладонь при этом плотно прижата к столу. Приподнимаются поочередно пальцы от мизинца к большому и надавливают на поролоновый мячик, плотно прижимая его к столу и удерживая прижатым к поверхности стола 5 – 10 секунд.</w:t>
      </w:r>
    </w:p>
    <w:p w14:paraId="0CB26992"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Упражнение с двумя поролоновыми мячиками. </w:t>
      </w: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br/>
      </w:r>
      <w:r w:rsidRPr="00BC3F69">
        <w:rPr>
          <w:rFonts w:ascii="Times New Roman" w:eastAsia="Times New Roman" w:hAnsi="Times New Roman" w:cs="Times New Roman"/>
          <w:color w:val="000000"/>
          <w:kern w:val="0"/>
          <w:sz w:val="28"/>
          <w:szCs w:val="28"/>
          <w:u w:val="single"/>
          <w:lang w:eastAsia="ru-RU"/>
          <w14:ligatures w14:val="none"/>
        </w:rPr>
        <w:t>1 вариант</w:t>
      </w:r>
      <w:r w:rsidRPr="00BC3F69">
        <w:rPr>
          <w:rFonts w:ascii="Times New Roman" w:eastAsia="Times New Roman" w:hAnsi="Times New Roman" w:cs="Times New Roman"/>
          <w:color w:val="000000"/>
          <w:kern w:val="0"/>
          <w:sz w:val="28"/>
          <w:szCs w:val="28"/>
          <w:lang w:eastAsia="ru-RU"/>
          <w14:ligatures w14:val="none"/>
        </w:rPr>
        <w:t>: выполняется пальцами двух рук одновременно; очередность от мизинцев к большим пальцам сохраняется.</w:t>
      </w:r>
      <w:r w:rsidRPr="00BC3F69">
        <w:rPr>
          <w:rFonts w:ascii="Times New Roman" w:eastAsia="Times New Roman" w:hAnsi="Times New Roman" w:cs="Times New Roman"/>
          <w:color w:val="000000"/>
          <w:kern w:val="0"/>
          <w:sz w:val="28"/>
          <w:szCs w:val="28"/>
          <w:lang w:eastAsia="ru-RU"/>
          <w14:ligatures w14:val="none"/>
        </w:rPr>
        <w:br/>
      </w:r>
      <w:r w:rsidRPr="00BC3F69">
        <w:rPr>
          <w:rFonts w:ascii="Times New Roman" w:eastAsia="Times New Roman" w:hAnsi="Times New Roman" w:cs="Times New Roman"/>
          <w:color w:val="000000"/>
          <w:kern w:val="0"/>
          <w:sz w:val="28"/>
          <w:szCs w:val="28"/>
          <w:u w:val="single"/>
          <w:lang w:eastAsia="ru-RU"/>
          <w14:ligatures w14:val="none"/>
        </w:rPr>
        <w:lastRenderedPageBreak/>
        <w:t>2 вариант</w:t>
      </w:r>
      <w:r w:rsidRPr="00BC3F69">
        <w:rPr>
          <w:rFonts w:ascii="Times New Roman" w:eastAsia="Times New Roman" w:hAnsi="Times New Roman" w:cs="Times New Roman"/>
          <w:color w:val="000000"/>
          <w:kern w:val="0"/>
          <w:sz w:val="28"/>
          <w:szCs w:val="28"/>
          <w:lang w:eastAsia="ru-RU"/>
          <w14:ligatures w14:val="none"/>
        </w:rPr>
        <w:t>: выполняется так же, как и предыдущее упражнение, но без соблюдения очередности пальцев, вразброс, по изменяющейся инструкции взрослого, подаваемой в быстром темпе.</w:t>
      </w:r>
    </w:p>
    <w:p w14:paraId="3388B791"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Упражнение со шнурком</w:t>
      </w:r>
      <w:r w:rsidRPr="00BC3F69">
        <w:rPr>
          <w:rFonts w:ascii="Times New Roman" w:eastAsia="Times New Roman" w:hAnsi="Times New Roman" w:cs="Times New Roman"/>
          <w:color w:val="000000"/>
          <w:kern w:val="0"/>
          <w:sz w:val="28"/>
          <w:szCs w:val="28"/>
          <w:lang w:eastAsia="ru-RU"/>
          <w14:ligatures w14:val="none"/>
        </w:rPr>
        <w:t>. Ребенок выкладывает шнурок по разнообразным линиям на листе бумаги в разных направлениях.</w:t>
      </w:r>
    </w:p>
    <w:p w14:paraId="1EF711FD"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Упражнение «Непослушные узелки».</w:t>
      </w:r>
      <w:r w:rsidRPr="00BC3F69">
        <w:rPr>
          <w:rFonts w:ascii="Times New Roman" w:eastAsia="Times New Roman" w:hAnsi="Times New Roman" w:cs="Times New Roman"/>
          <w:color w:val="000000"/>
          <w:kern w:val="0"/>
          <w:sz w:val="28"/>
          <w:szCs w:val="28"/>
          <w:lang w:eastAsia="ru-RU"/>
          <w14:ligatures w14:val="none"/>
        </w:rPr>
        <w:t> На толстой хлопчатобумажной нити надо завязать пальцами одной руки как можно больше узелков (другая рука не помогает), затем упражнение выполняется другой рукой. По окончании работы пересчитать узелки, зажимая каждый двумя пальцами поочередно: большим – указательным, большим – средним, большим – безымянным, большим – мизинцем.</w:t>
      </w:r>
    </w:p>
    <w:p w14:paraId="0779E85C"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Упражнение «Строители».</w:t>
      </w:r>
      <w:r w:rsidRPr="00BC3F69">
        <w:rPr>
          <w:rFonts w:ascii="Times New Roman" w:eastAsia="Times New Roman" w:hAnsi="Times New Roman" w:cs="Times New Roman"/>
          <w:color w:val="000000"/>
          <w:kern w:val="0"/>
          <w:sz w:val="28"/>
          <w:szCs w:val="28"/>
          <w:lang w:eastAsia="ru-RU"/>
          <w14:ligatures w14:val="none"/>
        </w:rPr>
        <w:t> В качестве строительного материала для различных построек используются шашки, которые можно заменить крышками от бутылок. Вначале строительство ведется по образцу, позднее – по замыслу ребенка. При складывании постройки ребенок берет каждую шашку указанными взрослым пальцами (большим – указательным, большим – средним, большим – безымянным, большим – мизинцем). Инструкция может быть как простой, так и сложной (2-3-ступенчатой). Возможны, даже желательны, соревнования между детьми на самую высокую, самую интересную, самую фантастическую постройку и т. д.</w:t>
      </w:r>
    </w:p>
    <w:p w14:paraId="6AD3D5E7"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Слуховой диктант «Шагаем ножницами».</w:t>
      </w:r>
      <w:r w:rsidRPr="00BC3F69">
        <w:rPr>
          <w:rFonts w:ascii="Times New Roman" w:eastAsia="Times New Roman" w:hAnsi="Times New Roman" w:cs="Times New Roman"/>
          <w:color w:val="000000"/>
          <w:kern w:val="0"/>
          <w:sz w:val="28"/>
          <w:szCs w:val="28"/>
          <w:lang w:eastAsia="ru-RU"/>
          <w14:ligatures w14:val="none"/>
        </w:rPr>
        <w:t> Для диктанта используется бумага в крупную клетку и ножницы с тупыми концами. Выполняется диктант при строгом контроле взрослого и четком соблюдении правил безопасности при работе с ножницами.</w:t>
      </w:r>
    </w:p>
    <w:p w14:paraId="5BC1FFDE" w14:textId="77777777" w:rsidR="00A4233D" w:rsidRPr="00BC3F69" w:rsidRDefault="00A4233D" w:rsidP="00A4233D">
      <w:pPr>
        <w:shd w:val="clear" w:color="auto" w:fill="FFFFFF"/>
        <w:spacing w:after="36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color w:val="000000"/>
          <w:kern w:val="0"/>
          <w:sz w:val="28"/>
          <w:szCs w:val="28"/>
          <w:lang w:eastAsia="ru-RU"/>
          <w14:ligatures w14:val="none"/>
        </w:rPr>
        <w:t>При выполнении диктанта обязательно соблюдение трёх условий:</w:t>
      </w:r>
      <w:r w:rsidRPr="00BC3F69">
        <w:rPr>
          <w:rFonts w:ascii="Times New Roman" w:eastAsia="Times New Roman" w:hAnsi="Times New Roman" w:cs="Times New Roman"/>
          <w:color w:val="000000"/>
          <w:kern w:val="0"/>
          <w:sz w:val="28"/>
          <w:szCs w:val="28"/>
          <w:lang w:eastAsia="ru-RU"/>
          <w14:ligatures w14:val="none"/>
        </w:rPr>
        <w:br/>
        <w:t>– четкое следование инструкции взрослого;</w:t>
      </w:r>
      <w:r w:rsidRPr="00BC3F69">
        <w:rPr>
          <w:rFonts w:ascii="Times New Roman" w:eastAsia="Times New Roman" w:hAnsi="Times New Roman" w:cs="Times New Roman"/>
          <w:color w:val="000000"/>
          <w:kern w:val="0"/>
          <w:sz w:val="28"/>
          <w:szCs w:val="28"/>
          <w:lang w:eastAsia="ru-RU"/>
          <w14:ligatures w14:val="none"/>
        </w:rPr>
        <w:br/>
        <w:t>– чередование вертикальных и горизонтальных “шагов”;</w:t>
      </w:r>
      <w:r w:rsidRPr="00BC3F69">
        <w:rPr>
          <w:rFonts w:ascii="Times New Roman" w:eastAsia="Times New Roman" w:hAnsi="Times New Roman" w:cs="Times New Roman"/>
          <w:color w:val="000000"/>
          <w:kern w:val="0"/>
          <w:sz w:val="28"/>
          <w:szCs w:val="28"/>
          <w:lang w:eastAsia="ru-RU"/>
          <w14:ligatures w14:val="none"/>
        </w:rPr>
        <w:br/>
        <w:t>– размеры “шагов” соответствуют четному количеству клеток.</w:t>
      </w:r>
    </w:p>
    <w:p w14:paraId="3C81D8B7" w14:textId="77777777" w:rsidR="00A4233D" w:rsidRPr="00BC3F69" w:rsidRDefault="00A4233D" w:rsidP="00A4233D">
      <w:pPr>
        <w:shd w:val="clear" w:color="auto" w:fill="FFFFFF"/>
        <w:spacing w:after="36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color w:val="000000"/>
          <w:kern w:val="0"/>
          <w:sz w:val="28"/>
          <w:szCs w:val="28"/>
          <w:lang w:eastAsia="ru-RU"/>
          <w14:ligatures w14:val="none"/>
        </w:rPr>
        <w:t>После окончания работы рассматривается вырезанная фигура.</w:t>
      </w:r>
    </w:p>
    <w:p w14:paraId="5C63C1FD"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Упражнение «Колечко»</w:t>
      </w:r>
      <w:r w:rsidRPr="00BC3F69">
        <w:rPr>
          <w:rFonts w:ascii="Times New Roman" w:eastAsia="Times New Roman" w:hAnsi="Times New Roman" w:cs="Times New Roman"/>
          <w:color w:val="000000"/>
          <w:kern w:val="0"/>
          <w:sz w:val="28"/>
          <w:szCs w:val="28"/>
          <w:lang w:eastAsia="ru-RU"/>
          <w14:ligatures w14:val="none"/>
        </w:rPr>
        <w:t> с деревянной палочкой (длина 4-5 см, диаметр 1,5-2</w:t>
      </w:r>
      <w:r w:rsidRPr="00BC3F69">
        <w:rPr>
          <w:rFonts w:ascii="Times New Roman" w:eastAsia="Times New Roman" w:hAnsi="Times New Roman" w:cs="Times New Roman"/>
          <w:i/>
          <w:iCs/>
          <w:color w:val="000000"/>
          <w:kern w:val="0"/>
          <w:sz w:val="28"/>
          <w:szCs w:val="28"/>
          <w:bdr w:val="none" w:sz="0" w:space="0" w:color="auto" w:frame="1"/>
          <w:lang w:eastAsia="ru-RU"/>
          <w14:ligatures w14:val="none"/>
        </w:rPr>
        <w:t> с</w:t>
      </w:r>
      <w:r w:rsidRPr="00BC3F69">
        <w:rPr>
          <w:rFonts w:ascii="Times New Roman" w:eastAsia="Times New Roman" w:hAnsi="Times New Roman" w:cs="Times New Roman"/>
          <w:color w:val="000000"/>
          <w:kern w:val="0"/>
          <w:sz w:val="28"/>
          <w:szCs w:val="28"/>
          <w:lang w:eastAsia="ru-RU"/>
          <w14:ligatures w14:val="none"/>
        </w:rPr>
        <w:t>м). Все пальцы выпрямлены, ладони прижаты к столу. Каждый палец по очереди обхватывает палочку колечком. Все остальные пальцы остаются выпрямленными и плотно прижатыми друг к другу. Упражнение выполняется поочерёдно сначала правой, а затем левой рукой.</w:t>
      </w:r>
    </w:p>
    <w:p w14:paraId="7A15FB1F" w14:textId="77777777" w:rsidR="00A4233D"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Упражнение «Веселые прищепки».</w:t>
      </w: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br/>
      </w:r>
      <w:r w:rsidRPr="00BC3F69">
        <w:rPr>
          <w:rFonts w:ascii="Times New Roman" w:eastAsia="Times New Roman" w:hAnsi="Times New Roman" w:cs="Times New Roman"/>
          <w:color w:val="000000"/>
          <w:kern w:val="0"/>
          <w:sz w:val="28"/>
          <w:szCs w:val="28"/>
          <w:lang w:eastAsia="ru-RU"/>
          <w14:ligatures w14:val="none"/>
        </w:rPr>
        <w:t>Выбрать прищепку и поймать шнурок с завязанными глазами.</w:t>
      </w:r>
    </w:p>
    <w:p w14:paraId="384FC9E6"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p>
    <w:p w14:paraId="68015D49" w14:textId="77777777" w:rsidR="00A4233D" w:rsidRPr="00BC3F69" w:rsidRDefault="00A4233D" w:rsidP="00A4233D">
      <w:pPr>
        <w:numPr>
          <w:ilvl w:val="0"/>
          <w:numId w:val="3"/>
        </w:numPr>
        <w:shd w:val="clear" w:color="auto" w:fill="FFFFFF"/>
        <w:spacing w:after="0" w:line="240" w:lineRule="auto"/>
        <w:ind w:left="1080"/>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Игры для слухового внимания.</w:t>
      </w:r>
    </w:p>
    <w:p w14:paraId="1764A678"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«Магазин». </w:t>
      </w:r>
      <w:r w:rsidRPr="00BC3F69">
        <w:rPr>
          <w:rFonts w:ascii="Times New Roman" w:eastAsia="Times New Roman" w:hAnsi="Times New Roman" w:cs="Times New Roman"/>
          <w:color w:val="000000"/>
          <w:kern w:val="0"/>
          <w:sz w:val="28"/>
          <w:szCs w:val="28"/>
          <w:lang w:eastAsia="ru-RU"/>
          <w14:ligatures w14:val="none"/>
        </w:rPr>
        <w:t>Ребёнку следует взять в руки только те игрушки с полки, в названии которых есть определённый звук.</w:t>
      </w:r>
    </w:p>
    <w:p w14:paraId="0B53011F"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«Строим башню». </w:t>
      </w:r>
      <w:r w:rsidRPr="00BC3F69">
        <w:rPr>
          <w:rFonts w:ascii="Times New Roman" w:eastAsia="Times New Roman" w:hAnsi="Times New Roman" w:cs="Times New Roman"/>
          <w:color w:val="000000"/>
          <w:kern w:val="0"/>
          <w:sz w:val="28"/>
          <w:szCs w:val="28"/>
          <w:lang w:eastAsia="ru-RU"/>
          <w14:ligatures w14:val="none"/>
        </w:rPr>
        <w:t>Детям даётся задание назвать как можно больше слов с заданным звуком – на каждое слово один кубик. У кого выше башня, тот молодец.</w:t>
      </w:r>
    </w:p>
    <w:p w14:paraId="0A5EA63B"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b/>
          <w:bCs/>
          <w:color w:val="000000"/>
          <w:kern w:val="0"/>
          <w:sz w:val="28"/>
          <w:szCs w:val="28"/>
          <w:bdr w:val="none" w:sz="0" w:space="0" w:color="auto" w:frame="1"/>
          <w:lang w:eastAsia="ru-RU"/>
          <w14:ligatures w14:val="none"/>
        </w:rPr>
        <w:t>«Какой транспорт подъехал»</w:t>
      </w:r>
      <w:r w:rsidRPr="00BC3F69">
        <w:rPr>
          <w:rFonts w:ascii="Times New Roman" w:eastAsia="Times New Roman" w:hAnsi="Times New Roman" w:cs="Times New Roman"/>
          <w:color w:val="000000"/>
          <w:kern w:val="0"/>
          <w:sz w:val="28"/>
          <w:szCs w:val="28"/>
          <w:lang w:eastAsia="ru-RU"/>
          <w14:ligatures w14:val="none"/>
        </w:rPr>
        <w:t>.  Педагог включает аудиозапись с шумами улицы, а дети, определив звук, выбирают из предложенных игрушек нужную.</w:t>
      </w:r>
    </w:p>
    <w:p w14:paraId="6C1BE01A" w14:textId="77777777" w:rsidR="00A4233D" w:rsidRPr="00BC3F69" w:rsidRDefault="00A4233D" w:rsidP="00A4233D">
      <w:pPr>
        <w:shd w:val="clear" w:color="auto" w:fill="FFFFFF"/>
        <w:spacing w:after="0" w:line="240" w:lineRule="auto"/>
        <w:textAlignment w:val="baseline"/>
        <w:rPr>
          <w:rFonts w:ascii="Times New Roman" w:eastAsia="Times New Roman" w:hAnsi="Times New Roman" w:cs="Times New Roman"/>
          <w:color w:val="000000"/>
          <w:kern w:val="0"/>
          <w:sz w:val="28"/>
          <w:szCs w:val="28"/>
          <w:lang w:eastAsia="ru-RU"/>
          <w14:ligatures w14:val="none"/>
        </w:rPr>
      </w:pPr>
    </w:p>
    <w:p w14:paraId="047127E8" w14:textId="77777777" w:rsidR="00A4233D" w:rsidRPr="00BC3F69" w:rsidRDefault="00A4233D" w:rsidP="00A4233D">
      <w:pPr>
        <w:shd w:val="clear" w:color="auto" w:fill="FFFFFF"/>
        <w:spacing w:after="360" w:line="240" w:lineRule="auto"/>
        <w:textAlignment w:val="baseline"/>
        <w:rPr>
          <w:rFonts w:ascii="Times New Roman" w:eastAsia="Times New Roman" w:hAnsi="Times New Roman" w:cs="Times New Roman"/>
          <w:color w:val="000000"/>
          <w:kern w:val="0"/>
          <w:sz w:val="28"/>
          <w:szCs w:val="28"/>
          <w:lang w:eastAsia="ru-RU"/>
          <w14:ligatures w14:val="none"/>
        </w:rPr>
      </w:pPr>
      <w:r w:rsidRPr="00BC3F69">
        <w:rPr>
          <w:rFonts w:ascii="Times New Roman" w:eastAsia="Times New Roman" w:hAnsi="Times New Roman" w:cs="Times New Roman"/>
          <w:color w:val="000000"/>
          <w:kern w:val="0"/>
          <w:sz w:val="28"/>
          <w:szCs w:val="28"/>
          <w:lang w:eastAsia="ru-RU"/>
          <w14:ligatures w14:val="none"/>
        </w:rPr>
        <w:t>Для успешной коррекции звукопроизношения необходимо работать не только над постановкой и автоматизацией звуков, но и одновременно над развитием фонематического восприятия, слухового внимания, памяти, а также мелкой и общей моторикой. Нетрадиционные упражнения являются дополнение к основным классическим вариантам.</w:t>
      </w:r>
    </w:p>
    <w:p w14:paraId="4D560C6B" w14:textId="77777777" w:rsidR="00F574DE" w:rsidRDefault="00F574DE"/>
    <w:sectPr w:rsidR="00F574DE" w:rsidSect="009D5609">
      <w:pgSz w:w="11906" w:h="16838"/>
      <w:pgMar w:top="284"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3137D"/>
    <w:multiLevelType w:val="multilevel"/>
    <w:tmpl w:val="A7725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51199B"/>
    <w:multiLevelType w:val="multilevel"/>
    <w:tmpl w:val="F4D41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7C3F5A"/>
    <w:multiLevelType w:val="multilevel"/>
    <w:tmpl w:val="2BAE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966400">
    <w:abstractNumId w:val="2"/>
  </w:num>
  <w:num w:numId="2" w16cid:durableId="904610508">
    <w:abstractNumId w:val="0"/>
  </w:num>
  <w:num w:numId="3" w16cid:durableId="1261916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674B6"/>
    <w:rsid w:val="002674B6"/>
    <w:rsid w:val="006F7C9B"/>
    <w:rsid w:val="009D5609"/>
    <w:rsid w:val="00A4233D"/>
    <w:rsid w:val="00F5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851B"/>
  <w15:chartTrackingRefBased/>
  <w15:docId w15:val="{A2587F2F-EA5D-49D2-AD84-6C0E8C44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3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Vorokhubenko</dc:creator>
  <cp:keywords/>
  <dc:description/>
  <cp:lastModifiedBy>Tatyana Vorokhubenko</cp:lastModifiedBy>
  <cp:revision>2</cp:revision>
  <dcterms:created xsi:type="dcterms:W3CDTF">2024-03-10T13:46:00Z</dcterms:created>
  <dcterms:modified xsi:type="dcterms:W3CDTF">2024-03-10T13:46:00Z</dcterms:modified>
</cp:coreProperties>
</file>