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281" w:rsidRDefault="00DE1281" w:rsidP="00A57EC2">
      <w:pPr>
        <w:pStyle w:val="c10"/>
        <w:shd w:val="clear" w:color="auto" w:fill="FFFFFF"/>
        <w:spacing w:before="0" w:beforeAutospacing="0" w:after="0" w:afterAutospacing="0"/>
        <w:jc w:val="center"/>
        <w:rPr>
          <w:rStyle w:val="c3"/>
          <w:b/>
          <w:bCs/>
          <w:i/>
          <w:iCs/>
          <w:color w:val="31849B" w:themeColor="accent5" w:themeShade="BF"/>
          <w:sz w:val="36"/>
          <w:szCs w:val="36"/>
        </w:rPr>
      </w:pPr>
      <w:r>
        <w:rPr>
          <w:b/>
          <w:bCs/>
          <w:i/>
          <w:iCs/>
          <w:noProof/>
          <w:color w:val="31849B" w:themeColor="accent5" w:themeShade="BF"/>
          <w:sz w:val="36"/>
          <w:szCs w:val="36"/>
        </w:rPr>
        <w:drawing>
          <wp:inline distT="0" distB="0" distL="0" distR="0">
            <wp:extent cx="5940425" cy="4012735"/>
            <wp:effectExtent l="19050" t="0" r="3175" b="0"/>
            <wp:docPr id="2" name="Рисунок 2" descr="C:\Users\admin\Documents\картинки\Речь\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картинки\Речь\maxresdefault.jpg"/>
                    <pic:cNvPicPr>
                      <a:picLocks noChangeAspect="1" noChangeArrowheads="1"/>
                    </pic:cNvPicPr>
                  </pic:nvPicPr>
                  <pic:blipFill>
                    <a:blip r:embed="rId4"/>
                    <a:srcRect/>
                    <a:stretch>
                      <a:fillRect/>
                    </a:stretch>
                  </pic:blipFill>
                  <pic:spPr bwMode="auto">
                    <a:xfrm>
                      <a:off x="0" y="0"/>
                      <a:ext cx="5940425" cy="4012735"/>
                    </a:xfrm>
                    <a:prstGeom prst="rect">
                      <a:avLst/>
                    </a:prstGeom>
                    <a:noFill/>
                    <a:ln w="9525">
                      <a:noFill/>
                      <a:miter lim="800000"/>
                      <a:headEnd/>
                      <a:tailEnd/>
                    </a:ln>
                  </pic:spPr>
                </pic:pic>
              </a:graphicData>
            </a:graphic>
          </wp:inline>
        </w:drawing>
      </w:r>
    </w:p>
    <w:p w:rsidR="00DE1281" w:rsidRDefault="00DE1281" w:rsidP="00A57EC2">
      <w:pPr>
        <w:pStyle w:val="c10"/>
        <w:shd w:val="clear" w:color="auto" w:fill="FFFFFF"/>
        <w:spacing w:before="0" w:beforeAutospacing="0" w:after="0" w:afterAutospacing="0"/>
        <w:jc w:val="center"/>
        <w:rPr>
          <w:rStyle w:val="c3"/>
          <w:b/>
          <w:bCs/>
          <w:i/>
          <w:iCs/>
          <w:color w:val="31849B" w:themeColor="accent5" w:themeShade="BF"/>
          <w:sz w:val="36"/>
          <w:szCs w:val="36"/>
        </w:rPr>
      </w:pPr>
    </w:p>
    <w:p w:rsidR="00A57EC2" w:rsidRPr="00DE1281" w:rsidRDefault="00A57EC2" w:rsidP="00A57EC2">
      <w:pPr>
        <w:pStyle w:val="c10"/>
        <w:shd w:val="clear" w:color="auto" w:fill="FFFFFF"/>
        <w:spacing w:before="0" w:beforeAutospacing="0" w:after="0" w:afterAutospacing="0"/>
        <w:jc w:val="center"/>
        <w:rPr>
          <w:color w:val="31849B" w:themeColor="accent5" w:themeShade="BF"/>
        </w:rPr>
      </w:pPr>
      <w:r w:rsidRPr="00DE1281">
        <w:rPr>
          <w:rStyle w:val="c3"/>
          <w:b/>
          <w:bCs/>
          <w:i/>
          <w:iCs/>
          <w:color w:val="31849B" w:themeColor="accent5" w:themeShade="BF"/>
          <w:sz w:val="36"/>
          <w:szCs w:val="36"/>
        </w:rPr>
        <w:t>Упражнения для развития дыхания детей с нарушениями речи</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 Можно использовать упражнения, при которых дыхательные мышцы работают с особым напряжением, и даже некоторые из упражнений буддийской гимнастики, способствующие развитию не только органов дыхания, но и работе сердечно-сосудистой системы.</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w:t>
      </w:r>
    </w:p>
    <w:p w:rsidR="00A57EC2" w:rsidRDefault="00A57EC2" w:rsidP="00A57EC2">
      <w:pPr>
        <w:pStyle w:val="c10"/>
        <w:shd w:val="clear" w:color="auto" w:fill="FFFFFF"/>
        <w:spacing w:before="0" w:beforeAutospacing="0" w:after="0" w:afterAutospacing="0"/>
        <w:jc w:val="center"/>
        <w:rPr>
          <w:color w:val="000000"/>
        </w:rPr>
      </w:pPr>
      <w:r>
        <w:rPr>
          <w:rStyle w:val="c3"/>
          <w:b/>
          <w:bCs/>
          <w:i/>
          <w:iCs/>
          <w:color w:val="000000"/>
          <w:sz w:val="36"/>
          <w:szCs w:val="36"/>
        </w:rPr>
        <w:t>Рекомендации по проведению дыхательной гимнастики</w:t>
      </w:r>
    </w:p>
    <w:p w:rsidR="00A57EC2" w:rsidRDefault="00A57EC2" w:rsidP="00A57EC2">
      <w:pPr>
        <w:pStyle w:val="c2"/>
        <w:shd w:val="clear" w:color="auto" w:fill="FFFFFF"/>
        <w:spacing w:before="0" w:beforeAutospacing="0" w:after="0" w:afterAutospacing="0"/>
        <w:jc w:val="both"/>
        <w:rPr>
          <w:color w:val="000000"/>
        </w:rPr>
      </w:pPr>
      <w:r>
        <w:rPr>
          <w:color w:val="000000"/>
        </w:rPr>
        <w:t>1</w:t>
      </w:r>
      <w:r>
        <w:rPr>
          <w:rStyle w:val="c1"/>
          <w:color w:val="000000"/>
          <w:sz w:val="28"/>
          <w:szCs w:val="28"/>
        </w:rPr>
        <w:t>. Перед проведением дыхательной гимнастики необходимо вытереть пыль в помещении, проветрить его, если в доме имеется увлажнитель воздуха, воспользоваться им.</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2. Дыхательную гимнастику не рекомендуется проводить после плотного ужина или обеда. Лучше, чтобы между занятиями и последним приемом пищи прошел хотя бы час, еще лучше, если занятия проводятся натощак.</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lastRenderedPageBreak/>
        <w:t>3. Упражнения рекомендуется выполнять в свободной одежде, которая не стесняет движения.</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4. Необходимо следить за тем, чтобы во время выполнения упражнений не напрягались мышцы рук, шеи, груди.</w:t>
      </w:r>
    </w:p>
    <w:p w:rsidR="00A57EC2" w:rsidRDefault="00A57EC2" w:rsidP="00A57EC2">
      <w:pPr>
        <w:pStyle w:val="c2"/>
        <w:shd w:val="clear" w:color="auto" w:fill="FFFFFF"/>
        <w:spacing w:before="0" w:beforeAutospacing="0" w:after="0" w:afterAutospacing="0"/>
        <w:jc w:val="both"/>
        <w:rPr>
          <w:color w:val="000000"/>
        </w:rPr>
      </w:pPr>
      <w:r>
        <w:rPr>
          <w:rStyle w:val="c1"/>
          <w:b/>
          <w:bCs/>
          <w:i/>
          <w:iCs/>
          <w:color w:val="000000"/>
          <w:sz w:val="28"/>
          <w:szCs w:val="28"/>
        </w:rPr>
        <w:t>Упражнения дыхательной гимнастики</w:t>
      </w:r>
    </w:p>
    <w:p w:rsidR="00A57EC2" w:rsidRDefault="00A57EC2" w:rsidP="00A57EC2">
      <w:pPr>
        <w:pStyle w:val="c2"/>
        <w:shd w:val="clear" w:color="auto" w:fill="FFFFFF"/>
        <w:spacing w:before="0" w:beforeAutospacing="0" w:after="0" w:afterAutospacing="0"/>
        <w:jc w:val="both"/>
        <w:rPr>
          <w:color w:val="000000"/>
        </w:rPr>
      </w:pPr>
      <w:r>
        <w:rPr>
          <w:rStyle w:val="c3"/>
          <w:b/>
          <w:bCs/>
          <w:color w:val="000000"/>
        </w:rPr>
        <w:t>1</w:t>
      </w:r>
      <w:r>
        <w:rPr>
          <w:rStyle w:val="c3"/>
          <w:b/>
          <w:bCs/>
          <w:i/>
          <w:iCs/>
          <w:color w:val="000000"/>
        </w:rPr>
        <w:t>. </w:t>
      </w:r>
      <w:r>
        <w:rPr>
          <w:rStyle w:val="c1"/>
          <w:b/>
          <w:bCs/>
          <w:color w:val="000000"/>
          <w:sz w:val="28"/>
          <w:szCs w:val="28"/>
        </w:rPr>
        <w:t>Снег.</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Ребенку предлагается подуть на вату, мелкие бумажки, пушинки и тем самым превратить обычную комнату в заснеженный лес. Губы ребёнка должны быть округлены и слегка вытянуты вперёд. Желательно не надувать щеки, при выполнении этого упражнения.</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2. Кораблики.</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Очень хорошо для этих целей использовать пластмассовые яйца от "киндер-сюрпризов" или упаковки от бахил, выдаваемых автоматами.</w:t>
      </w:r>
    </w:p>
    <w:p w:rsidR="00A57EC2" w:rsidRDefault="00A57EC2" w:rsidP="00A57EC2">
      <w:pPr>
        <w:pStyle w:val="c10"/>
        <w:shd w:val="clear" w:color="auto" w:fill="FFFFFF"/>
        <w:spacing w:before="0" w:beforeAutospacing="0" w:after="0" w:afterAutospacing="0"/>
        <w:rPr>
          <w:color w:val="000000"/>
        </w:rPr>
      </w:pPr>
      <w:r>
        <w:rPr>
          <w:rStyle w:val="c1"/>
          <w:b/>
          <w:bCs/>
          <w:color w:val="000000"/>
          <w:sz w:val="28"/>
          <w:szCs w:val="28"/>
        </w:rPr>
        <w:t>3. Футбол.</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4. Буль-бульки.</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Возьмите два пластмассовых прозрачных стаканчика. В один налейте много воды, почти до краев, а в другой налейте чуть-чуть. Предложите ребенку поиграть в "буль-бульки"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"Буль-бульки", чтобы не пролить воду. Обязательно обратите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т.д.</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5. Волшебные пузырьки.</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пузыри Вы, направляя их в ребенка. Это стимулирует ребенка дуть на пузыри, чтобы они не попали в него.</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6. Дудочка.</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Предложите ребенку высунуть узкий язык вперед, слегка касаясь кончиком языка стеклянного пузырька (подойдет любой стеклянный пузырек из-под лекарств, витаминов, йода, духов; горлышко пузырька не должно быть широким). Выдувать воздух на кончик языка так, чтобы пузырек засвистел, как дудочка.</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7. Губная гармошка.</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lastRenderedPageBreak/>
        <w:t>Предложите ребенку стать музыкантом, пусть он поиграет на губной гармошке. При этом ваша задача не в том, чтобы научить его играть, потому, не обращайте внимание на мелодию. Важно, чтобы ребенок вдыхал воздух через губную гармошку и выдыхал в нее же.</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8. Цветочный магазин.</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Предложите ребенку глубоко медленно вдохнуть через нос, нюхая воображаемый цветочек, чтобы выбрать самый ароматный цветочек для бабушки или мамы. Вы можете использовать для этой игры различные ароматические саше, однако они не должны иметь резких запахов, не должны быть пыльными и нельзя подносить их слишком близко к носу.</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9. Свеча.</w:t>
      </w:r>
    </w:p>
    <w:p w:rsidR="00A57EC2" w:rsidRDefault="00A57EC2" w:rsidP="00A57EC2">
      <w:pPr>
        <w:pStyle w:val="c2"/>
        <w:shd w:val="clear" w:color="auto" w:fill="FFFFFF"/>
        <w:spacing w:before="0" w:beforeAutospacing="0" w:after="0" w:afterAutospacing="0"/>
        <w:jc w:val="both"/>
        <w:rPr>
          <w:color w:val="000000"/>
        </w:rPr>
      </w:pPr>
      <w:r>
        <w:rPr>
          <w:rStyle w:val="c1"/>
          <w:color w:val="000000"/>
          <w:sz w:val="28"/>
          <w:szCs w:val="28"/>
        </w:rPr>
        <w:t>Купите большие разноцветные свечи и поиграйте с ними. Вы зажигаете свечи и просите ребенка подуть на синюю свечу, затем на желтую свечу и т.д.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A57EC2" w:rsidRDefault="00A57EC2" w:rsidP="00A57EC2">
      <w:pPr>
        <w:pStyle w:val="c2"/>
        <w:shd w:val="clear" w:color="auto" w:fill="FFFFFF"/>
        <w:spacing w:before="0" w:beforeAutospacing="0" w:after="0" w:afterAutospacing="0"/>
        <w:jc w:val="both"/>
        <w:rPr>
          <w:color w:val="000000"/>
        </w:rPr>
      </w:pPr>
      <w:r>
        <w:rPr>
          <w:rStyle w:val="c1"/>
          <w:b/>
          <w:bCs/>
          <w:color w:val="000000"/>
          <w:sz w:val="28"/>
          <w:szCs w:val="28"/>
        </w:rPr>
        <w:t>10. Косари.</w:t>
      </w:r>
    </w:p>
    <w:p w:rsidR="00A57EC2" w:rsidRDefault="00A57EC2" w:rsidP="00A57EC2">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Это упражнение можно выполнять под звуки марша: на слабую долю мелодии делается вдох и "отведение косы" в сторону, на сильную - выдох и "взмах косой".</w:t>
      </w:r>
    </w:p>
    <w:p w:rsidR="00DE1281" w:rsidRDefault="00DE1281" w:rsidP="00A57EC2">
      <w:pPr>
        <w:pStyle w:val="c2"/>
        <w:shd w:val="clear" w:color="auto" w:fill="FFFFFF"/>
        <w:spacing w:before="0" w:beforeAutospacing="0" w:after="0" w:afterAutospacing="0"/>
        <w:jc w:val="both"/>
        <w:rPr>
          <w:color w:val="000000"/>
        </w:rPr>
      </w:pPr>
    </w:p>
    <w:p w:rsidR="00420D33" w:rsidRDefault="00DE1281">
      <w:r>
        <w:rPr>
          <w:noProof/>
        </w:rPr>
        <w:drawing>
          <wp:inline distT="0" distB="0" distL="0" distR="0">
            <wp:extent cx="5940425" cy="4455319"/>
            <wp:effectExtent l="19050" t="0" r="3175" b="0"/>
            <wp:docPr id="1" name="Рисунок 1" descr="C:\Users\admin\Documents\картинки\Реч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картинки\Речь\1.jpg"/>
                    <pic:cNvPicPr>
                      <a:picLocks noChangeAspect="1" noChangeArrowheads="1"/>
                    </pic:cNvPicPr>
                  </pic:nvPicPr>
                  <pic:blipFill>
                    <a:blip r:embed="rId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420D33" w:rsidSect="00F833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useFELayout/>
  </w:compat>
  <w:rsids>
    <w:rsidRoot w:val="00A57EC2"/>
    <w:rsid w:val="00420D33"/>
    <w:rsid w:val="00A57EC2"/>
    <w:rsid w:val="00DE1281"/>
    <w:rsid w:val="00F83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A57EC2"/>
  </w:style>
  <w:style w:type="paragraph" w:customStyle="1" w:styleId="c2">
    <w:name w:val="c2"/>
    <w:basedOn w:val="a"/>
    <w:rsid w:val="00A57E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57EC2"/>
  </w:style>
  <w:style w:type="paragraph" w:customStyle="1" w:styleId="c10">
    <w:name w:val="c10"/>
    <w:basedOn w:val="a"/>
    <w:rsid w:val="00A57EC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DE12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12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696</Words>
  <Characters>3969</Characters>
  <Application>Microsoft Office Word</Application>
  <DocSecurity>0</DocSecurity>
  <Lines>33</Lines>
  <Paragraphs>9</Paragraphs>
  <ScaleCrop>false</ScaleCrop>
  <Company>Grizli777</Company>
  <LinksUpToDate>false</LinksUpToDate>
  <CharactersWithSpaces>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2019-09-15T13:47:00Z</dcterms:created>
  <dcterms:modified xsi:type="dcterms:W3CDTF">2019-09-15T13:57:00Z</dcterms:modified>
</cp:coreProperties>
</file>