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FC" w:rsidRDefault="007775FC" w:rsidP="007775FC">
      <w:pPr>
        <w:pStyle w:val="c6"/>
        <w:shd w:val="clear" w:color="auto" w:fill="FFFFFF"/>
        <w:spacing w:before="0" w:beforeAutospacing="0" w:after="0" w:afterAutospacing="0"/>
        <w:jc w:val="center"/>
        <w:rPr>
          <w:rStyle w:val="c4"/>
          <w:b/>
          <w:bCs/>
          <w:color w:val="000000"/>
          <w:sz w:val="28"/>
          <w:szCs w:val="28"/>
        </w:rPr>
      </w:pPr>
      <w:r w:rsidRPr="007775FC">
        <w:rPr>
          <w:rStyle w:val="c4"/>
          <w:b/>
          <w:bCs/>
          <w:color w:val="000000"/>
          <w:sz w:val="28"/>
          <w:szCs w:val="28"/>
        </w:rPr>
        <w:t>Консультация для р</w:t>
      </w:r>
      <w:r w:rsidR="00B12CCC">
        <w:rPr>
          <w:rStyle w:val="c4"/>
          <w:b/>
          <w:bCs/>
          <w:color w:val="000000"/>
          <w:sz w:val="28"/>
          <w:szCs w:val="28"/>
        </w:rPr>
        <w:t>одителей «Круг детского  чтения</w:t>
      </w:r>
      <w:r w:rsidRPr="007775FC">
        <w:rPr>
          <w:rStyle w:val="c4"/>
          <w:b/>
          <w:bCs/>
          <w:color w:val="000000"/>
          <w:sz w:val="28"/>
          <w:szCs w:val="28"/>
        </w:rPr>
        <w:t>»</w:t>
      </w:r>
    </w:p>
    <w:p w:rsidR="00B12CCC" w:rsidRPr="007775FC" w:rsidRDefault="00B12CCC" w:rsidP="007775FC">
      <w:pPr>
        <w:pStyle w:val="c6"/>
        <w:shd w:val="clear" w:color="auto" w:fill="FFFFFF"/>
        <w:spacing w:before="0" w:beforeAutospacing="0" w:after="0" w:afterAutospacing="0"/>
        <w:jc w:val="center"/>
        <w:rPr>
          <w:color w:val="000000"/>
          <w:sz w:val="28"/>
          <w:szCs w:val="28"/>
        </w:rPr>
      </w:pPr>
    </w:p>
    <w:p w:rsidR="007775FC" w:rsidRPr="007775FC" w:rsidRDefault="007775FC" w:rsidP="00B12CCC">
      <w:pPr>
        <w:pStyle w:val="c2"/>
        <w:shd w:val="clear" w:color="auto" w:fill="FFFFFF"/>
        <w:spacing w:before="0" w:beforeAutospacing="0" w:after="0" w:afterAutospacing="0"/>
        <w:ind w:firstLine="710"/>
        <w:jc w:val="both"/>
        <w:rPr>
          <w:color w:val="000000"/>
          <w:sz w:val="28"/>
          <w:szCs w:val="28"/>
        </w:rPr>
      </w:pPr>
      <w:r w:rsidRPr="007775FC">
        <w:rPr>
          <w:rStyle w:val="c0"/>
          <w:color w:val="000000"/>
          <w:sz w:val="28"/>
          <w:szCs w:val="28"/>
        </w:rPr>
        <w:t>В наши дни особенно актуален вопрос, что читать и как читать детям.</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7775FC" w:rsidRPr="007775FC" w:rsidRDefault="007775FC" w:rsidP="00B12CCC">
      <w:pPr>
        <w:pStyle w:val="c2"/>
        <w:shd w:val="clear" w:color="auto" w:fill="FFFFFF"/>
        <w:spacing w:before="0" w:beforeAutospacing="0" w:after="0" w:afterAutospacing="0"/>
        <w:ind w:firstLine="710"/>
        <w:jc w:val="both"/>
        <w:rPr>
          <w:color w:val="000000"/>
          <w:sz w:val="28"/>
          <w:szCs w:val="28"/>
        </w:rPr>
      </w:pPr>
      <w:r w:rsidRPr="007775FC">
        <w:rPr>
          <w:rStyle w:val="c18"/>
          <w:color w:val="000000"/>
          <w:sz w:val="28"/>
          <w:szCs w:val="28"/>
        </w:rPr>
        <w:t>Каждое новое время, каждое поколение нуждается в собственном круге чтения. </w:t>
      </w:r>
      <w:r w:rsidRPr="007775FC">
        <w:rPr>
          <w:rStyle w:val="c8"/>
          <w:b/>
          <w:bCs/>
          <w:color w:val="000000"/>
          <w:sz w:val="28"/>
          <w:szCs w:val="28"/>
        </w:rPr>
        <w:t>Круг детского чтения – это круг тех произведений, которые читают (слушают чтение) и воспринимают дети.</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Проблема формирования круга детского чтения является комплексной. Ее решением должны заниматься филологи, педагоги, психологи.</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Круг детского чтения формируется с учетом психологических, педагогических, литературоведческих и историко-литературных принципов.</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Психологические принципы – это учет возрастных особенностей и особенностей восприятия современного дошкольника. Что касается возрастных особенностей, то здесь, прежде всего,  следует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7775FC" w:rsidRPr="007775FC" w:rsidRDefault="007775FC" w:rsidP="00B12CCC">
      <w:pPr>
        <w:pStyle w:val="c2"/>
        <w:shd w:val="clear" w:color="auto" w:fill="FFFFFF"/>
        <w:spacing w:before="0" w:beforeAutospacing="0" w:after="0" w:afterAutospacing="0"/>
        <w:ind w:firstLine="710"/>
        <w:jc w:val="both"/>
        <w:rPr>
          <w:color w:val="000000"/>
          <w:sz w:val="28"/>
          <w:szCs w:val="28"/>
        </w:rPr>
      </w:pPr>
      <w:r w:rsidRPr="007775FC">
        <w:rPr>
          <w:rStyle w:val="c0"/>
          <w:color w:val="000000"/>
          <w:sz w:val="28"/>
          <w:szCs w:val="28"/>
        </w:rPr>
        <w:t>Восприятие художественного произведения – это процесс, состоящий из двух этапов: постижение читателем смысла текста и воздействие самого текста  </w:t>
      </w:r>
      <w:proofErr w:type="gramStart"/>
      <w:r w:rsidRPr="007775FC">
        <w:rPr>
          <w:rStyle w:val="c0"/>
          <w:color w:val="000000"/>
          <w:sz w:val="28"/>
          <w:szCs w:val="28"/>
        </w:rPr>
        <w:t>на</w:t>
      </w:r>
      <w:proofErr w:type="gramEnd"/>
      <w:r w:rsidRPr="007775FC">
        <w:rPr>
          <w:rStyle w:val="c0"/>
          <w:color w:val="000000"/>
          <w:sz w:val="28"/>
          <w:szCs w:val="28"/>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и наглядно-образным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7775FC" w:rsidRPr="007775FC" w:rsidRDefault="007775FC" w:rsidP="00B12CCC">
      <w:pPr>
        <w:pStyle w:val="c2"/>
        <w:shd w:val="clear" w:color="auto" w:fill="FFFFFF"/>
        <w:spacing w:before="0" w:beforeAutospacing="0" w:after="0" w:afterAutospacing="0"/>
        <w:ind w:firstLine="710"/>
        <w:jc w:val="both"/>
        <w:rPr>
          <w:color w:val="000000"/>
          <w:sz w:val="28"/>
          <w:szCs w:val="28"/>
        </w:rPr>
      </w:pPr>
      <w:r w:rsidRPr="007775FC">
        <w:rPr>
          <w:rStyle w:val="c0"/>
          <w:color w:val="000000"/>
          <w:sz w:val="28"/>
          <w:szCs w:val="28"/>
        </w:rPr>
        <w:t>Красочные иллюстрации привлекают внимание ребенка,  пробуждают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xml:space="preserve">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w:t>
      </w:r>
      <w:proofErr w:type="gramStart"/>
      <w:r w:rsidRPr="007775FC">
        <w:rPr>
          <w:rStyle w:val="c0"/>
          <w:color w:val="000000"/>
          <w:sz w:val="28"/>
          <w:szCs w:val="28"/>
        </w:rPr>
        <w:t>в</w:t>
      </w:r>
      <w:proofErr w:type="gramEnd"/>
      <w:r w:rsidRPr="007775FC">
        <w:rPr>
          <w:rStyle w:val="c0"/>
          <w:color w:val="000000"/>
          <w:sz w:val="28"/>
          <w:szCs w:val="28"/>
        </w:rPr>
        <w:t xml:space="preserve"> интеллектуальное. А затем эти процессы как бы сливаются воедино: </w:t>
      </w:r>
      <w:r w:rsidRPr="007775FC">
        <w:rPr>
          <w:rStyle w:val="c0"/>
          <w:color w:val="000000"/>
          <w:sz w:val="28"/>
          <w:szCs w:val="28"/>
        </w:rPr>
        <w:lastRenderedPageBreak/>
        <w:t xml:space="preserve">представляя, воображая и обдумывая происходящее в книге, читатель, как правило, становится соавтором, </w:t>
      </w:r>
      <w:proofErr w:type="gramStart"/>
      <w:r w:rsidRPr="007775FC">
        <w:rPr>
          <w:rStyle w:val="c0"/>
          <w:color w:val="000000"/>
          <w:sz w:val="28"/>
          <w:szCs w:val="28"/>
        </w:rPr>
        <w:t>со</w:t>
      </w:r>
      <w:proofErr w:type="gramEnd"/>
      <w:r w:rsidRPr="007775FC">
        <w:rPr>
          <w:rStyle w:val="c0"/>
          <w:color w:val="000000"/>
          <w:sz w:val="28"/>
          <w:szCs w:val="28"/>
        </w:rPr>
        <w:t xml:space="preserve"> творцом художественного мира книги.</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Взрослому надо знать, что литература  воспринимается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спеша,  ясно выговаривая  звуки речи. Выбирать лучше те тексты, языковая основа которых доступна маленькому слушателю, а содержание – интересно. Не рекомендуется  заставлять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тогда,  когда,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xml:space="preserve">       Литературоведческие принципы: наличие в кругу детского чтения всех видов литературы: проза, поэзия, драма;  разнообразие жанров: как  фольклорных  (народные сказки, песенки, приговорки, </w:t>
      </w:r>
      <w:proofErr w:type="spellStart"/>
      <w:r w:rsidRPr="007775FC">
        <w:rPr>
          <w:rStyle w:val="c0"/>
          <w:color w:val="000000"/>
          <w:sz w:val="28"/>
          <w:szCs w:val="28"/>
        </w:rPr>
        <w:t>заклички</w:t>
      </w:r>
      <w:proofErr w:type="spellEnd"/>
      <w:r w:rsidRPr="007775FC">
        <w:rPr>
          <w:rStyle w:val="c0"/>
          <w:color w:val="000000"/>
          <w:sz w:val="28"/>
          <w:szCs w:val="28"/>
        </w:rPr>
        <w:t>, небылицы-перевертыши, народные детские песенки), так и литературных  (авторские сказки, стихотворения,  рассказы,  повести</w:t>
      </w:r>
      <w:proofErr w:type="gramStart"/>
      <w:r w:rsidRPr="007775FC">
        <w:rPr>
          <w:rStyle w:val="c0"/>
          <w:color w:val="000000"/>
          <w:sz w:val="28"/>
          <w:szCs w:val="28"/>
        </w:rPr>
        <w:t xml:space="preserve"> )</w:t>
      </w:r>
      <w:proofErr w:type="gramEnd"/>
      <w:r w:rsidRPr="007775FC">
        <w:rPr>
          <w:rStyle w:val="c0"/>
          <w:color w:val="000000"/>
          <w:sz w:val="28"/>
          <w:szCs w:val="28"/>
        </w:rPr>
        <w:t>.</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xml:space="preserve">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читать  те книги, где говорится о </w:t>
      </w:r>
      <w:r w:rsidRPr="007775FC">
        <w:rPr>
          <w:rStyle w:val="c0"/>
          <w:color w:val="000000"/>
          <w:sz w:val="28"/>
          <w:szCs w:val="28"/>
        </w:rPr>
        <w:lastRenderedPageBreak/>
        <w:t>женских добродетелях, о ведении дома. Мальчикам будет интересна литература о сильных, мужественных людях, путешествиях.</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Так же при подборе литературы для чтения надо помнить о сезонном принципе. Так в жаркую летнюю погоду читать о том,  как «белый снег пушистый падает-кружится» неуместно.</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Произведения нравственные, но не нравоучительные.</w:t>
      </w:r>
    </w:p>
    <w:p w:rsidR="007775FC" w:rsidRPr="007775FC" w:rsidRDefault="007775FC" w:rsidP="00B12CCC">
      <w:pPr>
        <w:pStyle w:val="c2"/>
        <w:shd w:val="clear" w:color="auto" w:fill="FFFFFF"/>
        <w:spacing w:before="0" w:beforeAutospacing="0" w:after="0" w:afterAutospacing="0"/>
        <w:jc w:val="both"/>
        <w:rPr>
          <w:color w:val="000000"/>
          <w:sz w:val="28"/>
          <w:szCs w:val="28"/>
        </w:rPr>
      </w:pPr>
      <w:r w:rsidRPr="007775FC">
        <w:rPr>
          <w:rStyle w:val="c0"/>
          <w:color w:val="000000"/>
          <w:sz w:val="28"/>
          <w:szCs w:val="28"/>
        </w:rPr>
        <w:t>       Литература для детей призвана изначально  </w:t>
      </w:r>
      <w:proofErr w:type="gramStart"/>
      <w:r w:rsidRPr="007775FC">
        <w:rPr>
          <w:rStyle w:val="c0"/>
          <w:color w:val="000000"/>
          <w:sz w:val="28"/>
          <w:szCs w:val="28"/>
        </w:rPr>
        <w:t>говорить</w:t>
      </w:r>
      <w:proofErr w:type="gramEnd"/>
      <w:r w:rsidRPr="007775FC">
        <w:rPr>
          <w:rStyle w:val="c0"/>
          <w:color w:val="000000"/>
          <w:sz w:val="28"/>
          <w:szCs w:val="28"/>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7775FC" w:rsidRPr="007775FC" w:rsidRDefault="007775FC" w:rsidP="00B12CCC">
      <w:pPr>
        <w:pStyle w:val="c2"/>
        <w:shd w:val="clear" w:color="auto" w:fill="FFFFFF"/>
        <w:spacing w:before="0" w:beforeAutospacing="0" w:after="0" w:afterAutospacing="0"/>
        <w:jc w:val="both"/>
        <w:rPr>
          <w:sz w:val="28"/>
          <w:szCs w:val="28"/>
        </w:rPr>
      </w:pPr>
      <w:r w:rsidRPr="007775FC">
        <w:rPr>
          <w:rStyle w:val="c18"/>
          <w:color w:val="000000"/>
          <w:sz w:val="28"/>
          <w:szCs w:val="28"/>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w:t>
      </w:r>
      <w:proofErr w:type="gramStart"/>
      <w:r w:rsidRPr="007775FC">
        <w:rPr>
          <w:rStyle w:val="c18"/>
          <w:color w:val="000000"/>
          <w:sz w:val="28"/>
          <w:szCs w:val="28"/>
        </w:rPr>
        <w:t>читаемого</w:t>
      </w:r>
      <w:proofErr w:type="gramEnd"/>
      <w:r w:rsidRPr="007775FC">
        <w:rPr>
          <w:rStyle w:val="c18"/>
          <w:color w:val="000000"/>
          <w:sz w:val="28"/>
          <w:szCs w:val="28"/>
        </w:rPr>
        <w:t xml:space="preserve">,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опыта,  как ребенка, так и взрослого, читающего вместе с ним. </w:t>
      </w:r>
    </w:p>
    <w:p w:rsidR="00857482" w:rsidRDefault="00857482"/>
    <w:sectPr w:rsidR="00857482" w:rsidSect="00857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775FC"/>
    <w:rsid w:val="007775FC"/>
    <w:rsid w:val="00857482"/>
    <w:rsid w:val="0088042F"/>
    <w:rsid w:val="00B12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
    <w:name w:val="c8"/>
    <w:basedOn w:val="a0"/>
    <w:rsid w:val="007775FC"/>
  </w:style>
  <w:style w:type="paragraph" w:customStyle="1" w:styleId="c2">
    <w:name w:val="c2"/>
    <w:basedOn w:val="a"/>
    <w:rsid w:val="00777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75FC"/>
  </w:style>
  <w:style w:type="character" w:customStyle="1" w:styleId="c4">
    <w:name w:val="c4"/>
    <w:basedOn w:val="a0"/>
    <w:rsid w:val="007775FC"/>
  </w:style>
  <w:style w:type="character" w:customStyle="1" w:styleId="c18">
    <w:name w:val="c18"/>
    <w:basedOn w:val="a0"/>
    <w:rsid w:val="007775FC"/>
  </w:style>
  <w:style w:type="paragraph" w:customStyle="1" w:styleId="c6">
    <w:name w:val="c6"/>
    <w:basedOn w:val="a"/>
    <w:rsid w:val="00777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Сергей Демин</cp:lastModifiedBy>
  <cp:revision>3</cp:revision>
  <dcterms:created xsi:type="dcterms:W3CDTF">2021-11-30T09:55:00Z</dcterms:created>
  <dcterms:modified xsi:type="dcterms:W3CDTF">2023-12-05T16:20:00Z</dcterms:modified>
</cp:coreProperties>
</file>