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3A82" w:rsidRPr="007743AA" w:rsidRDefault="00F23A82" w:rsidP="00BC5781">
      <w:pPr>
        <w:pStyle w:val="c5"/>
        <w:shd w:val="clear" w:color="auto" w:fill="FFFFFF"/>
        <w:spacing w:before="0" w:beforeAutospacing="0" w:after="0" w:afterAutospacing="0"/>
        <w:jc w:val="right"/>
        <w:divId w:val="1606812852"/>
        <w:rPr>
          <w:rFonts w:ascii="Calibri" w:hAnsi="Calibri" w:cs="Arial"/>
          <w:b/>
          <w:bCs/>
          <w:color w:val="000000"/>
        </w:rPr>
      </w:pPr>
      <w:r w:rsidRPr="007743AA">
        <w:rPr>
          <w:rStyle w:val="c3"/>
          <w:b/>
          <w:bCs/>
          <w:color w:val="000000"/>
        </w:rPr>
        <w:t>Консультация для родителей</w:t>
      </w:r>
    </w:p>
    <w:p w:rsidR="00BC5781" w:rsidRDefault="00BC5781">
      <w:pPr>
        <w:pStyle w:val="c5"/>
        <w:shd w:val="clear" w:color="auto" w:fill="FFFFFF"/>
        <w:spacing w:before="0" w:beforeAutospacing="0" w:after="0" w:afterAutospacing="0"/>
        <w:jc w:val="center"/>
        <w:divId w:val="1606812852"/>
        <w:rPr>
          <w:rStyle w:val="c3"/>
          <w:b/>
          <w:bCs/>
          <w:color w:val="000000"/>
          <w:sz w:val="28"/>
          <w:szCs w:val="28"/>
        </w:rPr>
      </w:pPr>
    </w:p>
    <w:p w:rsidR="00BC5781" w:rsidRDefault="00BC5781">
      <w:pPr>
        <w:pStyle w:val="c5"/>
        <w:shd w:val="clear" w:color="auto" w:fill="FFFFFF"/>
        <w:spacing w:before="0" w:beforeAutospacing="0" w:after="0" w:afterAutospacing="0"/>
        <w:jc w:val="center"/>
        <w:divId w:val="1606812852"/>
        <w:rPr>
          <w:rStyle w:val="c3"/>
          <w:b/>
          <w:bCs/>
          <w:color w:val="000000"/>
          <w:sz w:val="28"/>
          <w:szCs w:val="28"/>
        </w:rPr>
      </w:pPr>
    </w:p>
    <w:p w:rsidR="00BC5781" w:rsidRDefault="00BC5781">
      <w:pPr>
        <w:pStyle w:val="c5"/>
        <w:shd w:val="clear" w:color="auto" w:fill="FFFFFF"/>
        <w:spacing w:before="0" w:beforeAutospacing="0" w:after="0" w:afterAutospacing="0"/>
        <w:jc w:val="center"/>
        <w:divId w:val="1606812852"/>
        <w:rPr>
          <w:rStyle w:val="c3"/>
          <w:b/>
          <w:bCs/>
          <w:color w:val="000000"/>
          <w:sz w:val="28"/>
          <w:szCs w:val="28"/>
        </w:rPr>
      </w:pPr>
    </w:p>
    <w:p w:rsidR="00F23A82" w:rsidRPr="00456DEB" w:rsidRDefault="00F23A82">
      <w:pPr>
        <w:pStyle w:val="c5"/>
        <w:shd w:val="clear" w:color="auto" w:fill="FFFFFF"/>
        <w:spacing w:before="0" w:beforeAutospacing="0" w:after="0" w:afterAutospacing="0"/>
        <w:jc w:val="center"/>
        <w:divId w:val="1606812852"/>
        <w:rPr>
          <w:rFonts w:ascii="Calibri" w:hAnsi="Calibri" w:cs="Arial"/>
          <w:b/>
          <w:bCs/>
          <w:color w:val="C00000"/>
          <w:sz w:val="28"/>
          <w:szCs w:val="28"/>
        </w:rPr>
      </w:pPr>
      <w:r w:rsidRPr="00456DEB">
        <w:rPr>
          <w:rStyle w:val="c3"/>
          <w:b/>
          <w:bCs/>
          <w:color w:val="C00000"/>
          <w:sz w:val="28"/>
          <w:szCs w:val="28"/>
        </w:rPr>
        <w:t>«Дружба детей старшего дошкольного возраста»</w:t>
      </w:r>
    </w:p>
    <w:p w:rsidR="00F23A82" w:rsidRDefault="00F23A82" w:rsidP="00452E1D">
      <w:pPr>
        <w:pStyle w:val="c10"/>
        <w:shd w:val="clear" w:color="auto" w:fill="FFFFFF"/>
        <w:spacing w:before="0" w:beforeAutospacing="0" w:after="0" w:afterAutospacing="0"/>
        <w:jc w:val="right"/>
        <w:divId w:val="1606812852"/>
        <w:rPr>
          <w:rStyle w:val="c0"/>
          <w:color w:val="000000"/>
          <w:sz w:val="28"/>
          <w:szCs w:val="28"/>
        </w:rPr>
      </w:pPr>
    </w:p>
    <w:p w:rsidR="00452E1D" w:rsidRDefault="00452E1D" w:rsidP="00452E1D">
      <w:pPr>
        <w:pStyle w:val="c10"/>
        <w:shd w:val="clear" w:color="auto" w:fill="FFFFFF"/>
        <w:spacing w:before="0" w:beforeAutospacing="0" w:after="0" w:afterAutospacing="0"/>
        <w:jc w:val="right"/>
        <w:divId w:val="1606812852"/>
        <w:rPr>
          <w:rFonts w:ascii="Calibri" w:hAnsi="Calibri" w:cs="Arial"/>
          <w:color w:val="000000"/>
          <w:sz w:val="22"/>
          <w:szCs w:val="22"/>
        </w:rPr>
      </w:pP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i/>
          <w:iCs/>
          <w:color w:val="000000"/>
          <w:sz w:val="28"/>
          <w:szCs w:val="28"/>
        </w:rPr>
        <w:t>Знаете ли вы друзей своего ребенка? Есть ли у него друзья? Если нет, то не виноваты ли вы в этом? Вспомните, как вы встречаете друзей своего ребенка. Всегда ли вы доброжелательны к ним, приветливы, всегда ли вы им улыбаетесь? </w:t>
      </w:r>
      <w:r>
        <w:rPr>
          <w:i/>
          <w:iCs/>
          <w:color w:val="000000"/>
          <w:sz w:val="28"/>
          <w:szCs w:val="28"/>
        </w:rPr>
        <w:br/>
      </w:r>
      <w:r>
        <w:rPr>
          <w:rStyle w:val="c0"/>
          <w:color w:val="000000"/>
          <w:sz w:val="28"/>
          <w:szCs w:val="28"/>
        </w:rPr>
        <w:t>Взрослые, вспоминая свое детство, обычно верят, что заводить друзей им было легко и просто. Достаточно выйти во двор – и подходящая компания обязательно находилась. Но когда мы наблюдаем за тем, как общаются наши современные дети, то начинаем понимать-  как сложен мир их дружеских связей.</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Полюбить себя глазами другого</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«Дружба связана для нас с теплыми, приятными чувствами. Это хорошая сторона жизни, и этим она ценна. Часто те положительные переживания, которые мы получили в детских дружеских отношениях, составляют основу нашей способности противостоять жизненным трудностям. Те из нас, у кого в детстве не было друзей, чаще остаются </w:t>
      </w:r>
      <w:hyperlink r:id="rId4" w:history="1">
        <w:r>
          <w:rPr>
            <w:rStyle w:val="a3"/>
            <w:sz w:val="28"/>
            <w:szCs w:val="28"/>
          </w:rPr>
          <w:t>одинокими</w:t>
        </w:r>
      </w:hyperlink>
      <w:r>
        <w:rPr>
          <w:rStyle w:val="c0"/>
          <w:color w:val="000000"/>
          <w:sz w:val="28"/>
          <w:szCs w:val="28"/>
        </w:rPr>
        <w:t>, чувствуют неудовлетворенность своей жизнью, лишены фундаментального ощущения, что «жизнь хороша».</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Чтобы дружба возникла, необходимо, чтобы у ребенка была возможность свободно играть со сверстниками: без этого условия, без совместной свободной игры дружбе просто неоткуда взяться. Мечта о друге впервые может появиться в 4–5 лет, но особенно важными такие отношения становится к 7–8 годам: друзья способны оценить ребенка более объективно, чем родители. «В этом возрасте друг необходим как внешнее «зеркало», – поясняет известный психотерапевт Светлана Кривцова. – Зеркало, благодаря которому ребенок может лучше понять себя: «какой я?», «нравлюсь ли я другим?».</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«Технология» отношений</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Современная городская жизнь во многом определяет трудности, с которыми сталкиваются дети. Почти исчезли детские дворовые компании, которые еще лет тридцать назад были своеобразной «школой дружбы» и где можно было освоить все тонкости и все виды дружеских и приятельских отношений. Остается не так много мест, где естественно зарождается дружба: детский сад, где дети в идеале свободно играют, «продленка» в школе, разнообразные занятия по интересам, где под присмотром взрослых, в безопасном пространстве можно вместе делать нечто хорошее и полезное. И конечно, дача, куда ребенок приезжает каждое лето.</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Некоторые родители, понимая, что крепкие дружеские связи помогут детям быть более успешными в жизни, слишком сильно беспокоятся, когда, как им кажется, что-то идет не так. Стараясь помочь, они оказываются чересчур включенными в детские отношения. </w:t>
      </w:r>
      <w:r>
        <w:rPr>
          <w:rStyle w:val="c3"/>
          <w:b/>
          <w:bCs/>
          <w:color w:val="000000"/>
          <w:sz w:val="28"/>
          <w:szCs w:val="28"/>
        </w:rPr>
        <w:t>Однако дружба между детьми происходит по правилам, которые устанавливают они сами</w:t>
      </w:r>
      <w:r>
        <w:rPr>
          <w:rStyle w:val="c0"/>
          <w:color w:val="000000"/>
          <w:sz w:val="28"/>
          <w:szCs w:val="28"/>
        </w:rPr>
        <w:t>. Взрослые могут повлиять на них, но лишь косвенно. «</w:t>
      </w:r>
      <w:r>
        <w:rPr>
          <w:rStyle w:val="c0"/>
          <w:i/>
          <w:iCs/>
          <w:color w:val="000000"/>
          <w:sz w:val="28"/>
          <w:szCs w:val="28"/>
        </w:rPr>
        <w:t>Дети неосознанно подражают родителям, – напоминает Светлана Кривцова. – Поэтому лучший способ научить дружить – самому быть хорошим другом кому-нибудь</w:t>
      </w:r>
      <w:r>
        <w:rPr>
          <w:rStyle w:val="c0"/>
          <w:color w:val="000000"/>
          <w:sz w:val="28"/>
          <w:szCs w:val="28"/>
        </w:rPr>
        <w:t>. Из отношений в семье ребенок перенимает способы разрешения конфликтов, умение договариваться, идти на компромисс. Все эти навыки формируются в дружбе, а затем оказываются не менее востребованными в любовных и рабочих отношениях». Взрослые могут наглядно показать преимущества «партнерских установок»: мы идем навстречу друг другу, уступаем партнеру, чтобы вместе сделать гораздо больше, нежели поодиночке.</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Дружбу можно «разложить» на отдельные навыки и учить им целенаправленно*. К ним относятся умение знакомиться, начинать и заканчивать разговор; умение просить о помощи и предлагать ее, делиться, проявлять заботу о другом, </w:t>
      </w:r>
      <w:hyperlink r:id="rId5" w:history="1">
        <w:r>
          <w:rPr>
            <w:rStyle w:val="a3"/>
            <w:sz w:val="28"/>
            <w:szCs w:val="28"/>
          </w:rPr>
          <w:t>благодарить и принимать благодарность</w:t>
        </w:r>
      </w:hyperlink>
      <w:r>
        <w:rPr>
          <w:rStyle w:val="c0"/>
          <w:color w:val="000000"/>
          <w:sz w:val="28"/>
          <w:szCs w:val="28"/>
        </w:rPr>
        <w:t> и даже умение оставаться одному – необходимое для того, чтобы ребенок не чувствовал зависимости от дружбы. «Не стоит забывать, что наряду с приятными переживаниями в дружбе всегда присутствуют и конфликты, связанные с недовольством, разочарованиями, ревностью, разрывом отношений.  Как бы ни хотелось родителям избавить своих детей от негативных переживаний, духовный опыт облагораживающих страданий (конечно, в разумных, «гомеопатических» дозах) необходим для их психологического развития. И будет лучше, если этот опыт будет получен в дружеских отношениях и в относительно спокойном, доподростковом возрасте. Поскольку только так дети смогут почувствовать границу между желанием сохранить отношения с другом и чувством собственного достоинства, узнать, что такое потеря, и понять, что жизнь на этом не заканчивается…»</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Дети впервые предпочитают играть друг с другом, а не поодиночке.</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Возрастание в дружбе</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3 года. </w:t>
      </w:r>
      <w:r>
        <w:rPr>
          <w:rStyle w:val="c0"/>
          <w:color w:val="000000"/>
          <w:sz w:val="28"/>
          <w:szCs w:val="28"/>
        </w:rPr>
        <w:t>Зарождается альтруистическое поведение: дети начинают помогать другим, делиться с ними своими вещами. Возможны конфликты, так как они еще только учатся делиться.</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4 года.</w:t>
      </w:r>
      <w:r>
        <w:rPr>
          <w:rStyle w:val="c0"/>
          <w:color w:val="000000"/>
          <w:sz w:val="28"/>
          <w:szCs w:val="28"/>
        </w:rPr>
        <w:t> В дошкольных учреждениях дети проводят все больше времени в совместных играх со сверстниками. Обычно они еще не заботятся о поддержании дружеских отношений, для них друг – тот, с кем они сейчас играют.</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6–7 лет.</w:t>
      </w:r>
      <w:r>
        <w:rPr>
          <w:rStyle w:val="c0"/>
          <w:color w:val="000000"/>
          <w:sz w:val="28"/>
          <w:szCs w:val="28"/>
        </w:rPr>
        <w:t> Дети все чаще выбирают друзей, разделяющих их интересы. Друзья – это те, кто делится лакомствами и игрушками, «с ними весело», «они хорошие». Мальчики и девочки стремятся общаться по отдельности, при этом у девочек возникают более близкие дружеские связи с «лучшими подругами».</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10 лет.</w:t>
      </w:r>
      <w:r>
        <w:rPr>
          <w:rStyle w:val="c0"/>
          <w:color w:val="000000"/>
          <w:sz w:val="28"/>
          <w:szCs w:val="28"/>
        </w:rPr>
        <w:t> У детей появляется внутреннее «интимное» пространство, в которое допускаются лишь близкие друзья. Друзья – это те, с кем сотрудничают, делятся. Дети считают, что для дружбы необходимы взаимное доверие, общие интересы, отзывчивость, доброта и внимательность.</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От 12 и старше.</w:t>
      </w:r>
      <w:r>
        <w:rPr>
          <w:rStyle w:val="c0"/>
          <w:color w:val="000000"/>
          <w:sz w:val="28"/>
          <w:szCs w:val="28"/>
        </w:rPr>
        <w:t> Дружеские отношения все больше напоминают взрослую дружбу, однако могут оказаться куда более интенсивными: отношения со сверстниками значат для формирования идентичности подростков куда больше, чем отношения с родителями. Чаще возникает дружба между мальчиками и девочками, которая являются своеобразной подготовкой к будущим романам. Дружба воспринимается как длительные отношения, основанные на взаимопонимании, в которых можно делиться своими мыслями, чувствами, секретами. Друзья помогают преодолеть одиночество и страх, стараются не обижать друг друга.</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Политика невмешательства</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«Можно ли вмешиваться в детские отношения, если нам кажется, что ребенок дружит с «неподходящими» детьми или «не так, как надо»? Ведь уже в дошкольном возрасте дети стремятся самостоятельно выбирать себе товарищей по играм. Их тянет к тем, кого они воспринимают как равных, с кем их связывают общие интересы. И это универсальное качество всех дружеских связей в течение всей нашей жизни. Поэтому родителям лучше отойти в сторону и позволить маленьким детям самим решать, с кем им дружить. Зачастую мы недооцениваем способности собственного ребенка или нам не хватает терпения подождать, пока он самостоятельно справится с возникающими сложностями. «Самое важное, что требуется от родителей, – вести себя так, чтобы ребенок, если захочет, мог поговорить с ними о любом, в том числе негативном, опыте отношений», – считает Светлана Кривцова.</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Чем мы можем помочь</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Наш собственный детский опыт может мешать или, наоборот, помогать нашим детям. Психологи обнаружили, что матери, которые в детстве были застенчивы, обычно прилагают много усилий для того, чтобы найти друзей своим детям . Они создают множество возможностей для общения и помогают детям, если у тех возникают трудности. И наоборот, родители, которые были уверены в себе, часто считают: «Для меня это было легко, значит, будет легко и для моего ребенка».</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0"/>
          <w:color w:val="000000"/>
          <w:sz w:val="28"/>
          <w:szCs w:val="28"/>
        </w:rPr>
        <w:t>Между тем есть дети, которым трудно подружиться или с которыми трудно дружить: для них естественные правила дружеских отношений не являются очевидными, поэтому им требуется помощь и поддержка. К примеру, если ребенок застенчив, помогите ему познакомиться с другими людьми: расскажите историю, которую он сможет пересказать другим детям, или дайте маленькую игрушку, которую он сможет показать, когда будет играть с ними. За агрессивным поведением часто скрывается неуверенность в себе и неумение адекватно выражать свои чувства. Родители могут помочь таким детям, показав, как можно реагировать в конфликтных ситуациях, и укрепляя их веру в себя.</w:t>
      </w:r>
    </w:p>
    <w:p w:rsidR="00F23A82" w:rsidRDefault="00F23A82">
      <w:pPr>
        <w:pStyle w:val="c4"/>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Как поддержать тех, кому дружить сложнее</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Застенчивые дети.</w:t>
      </w:r>
      <w:r>
        <w:rPr>
          <w:rStyle w:val="c0"/>
          <w:color w:val="000000"/>
          <w:sz w:val="28"/>
          <w:szCs w:val="28"/>
        </w:rPr>
        <w:t> Постарайтесь сделать так, чтобы дома ребенок чувствовал себя уверенно. Проводите больше времени с ним и показывайте, что вы цените его идеи. Учите его вести себя в тех ситуациях, когда он стесняется. У ребенка должна быть возможность наблюдать за тем, как вы общаетесь со своими друзьями.</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Назойливые дети. </w:t>
      </w:r>
      <w:r>
        <w:rPr>
          <w:rStyle w:val="c0"/>
          <w:color w:val="000000"/>
          <w:sz w:val="28"/>
          <w:szCs w:val="28"/>
        </w:rPr>
        <w:t>Если ваш сын или дочь отдает свои игрушки, пытаясь купить дружбу, или требует от друзей слишком многого, возможно, у него (нее) снижена самооценка. Не используйте подарки для проявления своих чувств к своему ребенку. Старайтесь как можно яснее показывать, что вы цените его таким, какой он есть. Учите различным способам проводить время, когда он один. Это поможет ему чувствовать себя увереннее в одиночестве.</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Неуживчивые дети.</w:t>
      </w:r>
      <w:r>
        <w:rPr>
          <w:rStyle w:val="c0"/>
          <w:color w:val="000000"/>
          <w:sz w:val="28"/>
          <w:szCs w:val="28"/>
        </w:rPr>
        <w:t> Постоянные ссоры, причем не с одним или двумя, а со многими друзьями, могут быть проявлением скрытых проблем ребенка. Существует ли какой-то определенный момент – при знакомстве или уже после того. как дружеские отношения установлены, – когда обычно возникают ссоры? Посмотрите, не проявляется ли здесь один и тот же сценарий? Внимательно выслушайте то, что вам рассказывает ребенок, обсудите с ним, как бы он хотел, чтобы дальше развивались события, и какими способами этого можно добиться.</w:t>
      </w:r>
    </w:p>
    <w:p w:rsidR="00F23A82" w:rsidRDefault="00F23A82">
      <w:pPr>
        <w:pStyle w:val="c1"/>
        <w:shd w:val="clear" w:color="auto" w:fill="FFFFFF"/>
        <w:spacing w:before="0" w:beforeAutospacing="0" w:after="0" w:afterAutospacing="0"/>
        <w:jc w:val="both"/>
        <w:divId w:val="1606812852"/>
        <w:rPr>
          <w:rFonts w:ascii="Calibri" w:hAnsi="Calibri" w:cs="Arial"/>
          <w:color w:val="000000"/>
          <w:sz w:val="22"/>
          <w:szCs w:val="22"/>
        </w:rPr>
      </w:pPr>
      <w:r>
        <w:rPr>
          <w:rStyle w:val="c3"/>
          <w:b/>
          <w:bCs/>
          <w:color w:val="000000"/>
          <w:sz w:val="28"/>
          <w:szCs w:val="28"/>
        </w:rPr>
        <w:t>Жадные дети. </w:t>
      </w:r>
      <w:r>
        <w:rPr>
          <w:rStyle w:val="c0"/>
          <w:color w:val="000000"/>
          <w:sz w:val="28"/>
          <w:szCs w:val="28"/>
        </w:rPr>
        <w:t>Не заставляйте делиться, если сын (дочь) этого не хочет. Часто нам настолько важно продемонстрировать, как великодушен наш ребенок, что мы выбираем для этого самые дорогие ему вещи. Помните, что дети, как и взрослые, склонны воспринимать то, что им принадлежит, как часть себя, и не любят отдавать ценные для них предметы.</w:t>
      </w:r>
    </w:p>
    <w:p w:rsidR="00F23A82" w:rsidRDefault="00F23A82">
      <w:pPr>
        <w:pStyle w:val="c11"/>
        <w:shd w:val="clear" w:color="auto" w:fill="FFFFFF"/>
        <w:spacing w:before="0" w:beforeAutospacing="0" w:after="0" w:afterAutospacing="0"/>
        <w:divId w:val="1606812852"/>
        <w:rPr>
          <w:rFonts w:ascii="Calibri" w:hAnsi="Calibri" w:cs="Arial"/>
          <w:color w:val="000000"/>
          <w:sz w:val="22"/>
          <w:szCs w:val="22"/>
        </w:rPr>
      </w:pPr>
      <w:r>
        <w:rPr>
          <w:rStyle w:val="c0"/>
          <w:color w:val="000000"/>
          <w:sz w:val="28"/>
          <w:szCs w:val="28"/>
        </w:rPr>
        <w:t>Что же рекомендуют психологи (между прочим, многие их советы подходят не только детям, испытывающим трудности в общении, но и взрослым с аналогичными проблемами):</w:t>
      </w:r>
      <w:r>
        <w:rPr>
          <w:color w:val="000000"/>
          <w:sz w:val="28"/>
          <w:szCs w:val="28"/>
        </w:rPr>
        <w:br/>
      </w:r>
      <w:r>
        <w:rPr>
          <w:rStyle w:val="c0"/>
          <w:color w:val="000000"/>
          <w:sz w:val="28"/>
          <w:szCs w:val="28"/>
        </w:rPr>
        <w:t xml:space="preserve">1. «Поделись </w:t>
      </w:r>
      <w:proofErr w:type="spellStart"/>
      <w:r>
        <w:rPr>
          <w:rStyle w:val="c0"/>
          <w:color w:val="000000"/>
          <w:sz w:val="28"/>
          <w:szCs w:val="28"/>
        </w:rPr>
        <w:t>улыбкою</w:t>
      </w:r>
      <w:proofErr w:type="spellEnd"/>
      <w:r>
        <w:rPr>
          <w:rStyle w:val="c0"/>
          <w:color w:val="000000"/>
          <w:sz w:val="28"/>
          <w:szCs w:val="28"/>
        </w:rPr>
        <w:t xml:space="preserve"> своей, и она к тебе не раз еще вернется», — почаще напоминайте ребенку слова этой известной песенки. Объясните ребёнку, что знакомиться нужно с улыбкой и дружелюбием, если подойти с хмурым и сердитым видом с ним вряд ли захотят общаться. В самом деле, стоит вашему чаду сменить настороженность на доброжелательность, застенчивость на заинтересованность, и сверстники в ответ станут гораздо отзывчивее.</w:t>
      </w:r>
      <w:r>
        <w:rPr>
          <w:color w:val="000000"/>
          <w:sz w:val="28"/>
          <w:szCs w:val="28"/>
        </w:rPr>
        <w:br/>
      </w:r>
      <w:r>
        <w:rPr>
          <w:rStyle w:val="c0"/>
          <w:color w:val="000000"/>
          <w:sz w:val="28"/>
          <w:szCs w:val="28"/>
        </w:rPr>
        <w:t>2. Приучите ребенка смотреть в глаза собеседнику — по мнению психологов, люди с «бегающим» взглядом не вызывают у окружающих доверия.</w:t>
      </w:r>
      <w:r>
        <w:rPr>
          <w:color w:val="000000"/>
          <w:sz w:val="28"/>
          <w:szCs w:val="28"/>
        </w:rPr>
        <w:br/>
      </w:r>
      <w:r>
        <w:rPr>
          <w:rStyle w:val="c0"/>
          <w:color w:val="000000"/>
          <w:sz w:val="28"/>
          <w:szCs w:val="28"/>
        </w:rPr>
        <w:t>3. Посоветуйте ребенку интересоваться другими детьми. Специалисты утверждают, что именно невнимательность к окружающим, зацикленность на собственных ощущениях нередко приводят ребенка к изоляции. Порой дети так сосредотачиваются на своей персоне, что не могут даже описать внешность постоянного партнера по играм! Чтобы отучить ребенка от забывчивости, предложите ему время от времени рисовать своих приятелей (пусть и схематично) — это сделает его более наблюдательным к окружающим.</w:t>
      </w:r>
      <w:r>
        <w:rPr>
          <w:color w:val="000000"/>
          <w:sz w:val="28"/>
          <w:szCs w:val="28"/>
        </w:rPr>
        <w:br/>
      </w:r>
      <w:r>
        <w:rPr>
          <w:rStyle w:val="c0"/>
          <w:color w:val="000000"/>
          <w:sz w:val="28"/>
          <w:szCs w:val="28"/>
        </w:rPr>
        <w:t xml:space="preserve">4. Делиться своим имуществом — еще один шаг навстречу другим. Как утверждал американский философ </w:t>
      </w:r>
      <w:proofErr w:type="spellStart"/>
      <w:r>
        <w:rPr>
          <w:rStyle w:val="c0"/>
          <w:color w:val="000000"/>
          <w:sz w:val="28"/>
          <w:szCs w:val="28"/>
        </w:rPr>
        <w:t>Эмерсон</w:t>
      </w:r>
      <w:proofErr w:type="spellEnd"/>
      <w:r>
        <w:rPr>
          <w:rStyle w:val="c0"/>
          <w:color w:val="000000"/>
          <w:sz w:val="28"/>
          <w:szCs w:val="28"/>
        </w:rPr>
        <w:t>, «единственный способ иметь друга — научиться самому быть другом». Необязательно раздавать все до последней игрушки, но и держать их «под замком» не по-товарищески. Исключение можно сделать только для самых любимых, заветных вещей. Вместе с тем не принуждайте сына или дочь делиться (и тем более не выхватывайте у чада из рук игрушку, выговаривая: «Как можно быть таким жадным!»), но всегда щедро хвалите за уступчивость и доброту – тогда во взрослой жизни у него не будет проблем с общением, ведь он с детства приучится искать компромисс.</w:t>
      </w:r>
      <w:r>
        <w:rPr>
          <w:color w:val="000000"/>
          <w:sz w:val="28"/>
          <w:szCs w:val="28"/>
        </w:rPr>
        <w:br/>
      </w:r>
      <w:r>
        <w:rPr>
          <w:rStyle w:val="c0"/>
          <w:color w:val="000000"/>
          <w:sz w:val="28"/>
          <w:szCs w:val="28"/>
        </w:rPr>
        <w:t>5. Воздерживайтесь от нелестных отзывов о друзьях ребенка, по крайней мере, в его присутствии. Ведь если он выбрал друга сам, значит, он к нему привязан. Ругая приятеля сына или дочки, вы автоматически даете понять отпрыску, что он не умеет разбираться в людях. Если вам не нравятся какие-то друзья ребёнка, постарайтесь не осуждать их, относитесь ко всем одинаково хорошо, уважайте выбор своего ребенка. Возможно, с некоторыми ребятами он потом расстанется или прекратит общаться — ничего страшного, это будет его опыт и научит ребёнка в дальнейшем отличать настоящих друзей от мнимых.</w:t>
      </w:r>
      <w:r>
        <w:rPr>
          <w:color w:val="000000"/>
          <w:sz w:val="28"/>
          <w:szCs w:val="28"/>
        </w:rPr>
        <w:br/>
      </w:r>
      <w:r>
        <w:rPr>
          <w:rStyle w:val="c0"/>
          <w:color w:val="000000"/>
          <w:sz w:val="28"/>
          <w:szCs w:val="28"/>
        </w:rPr>
        <w:t>6. Разрешите ребенку приглашать к себе домой друзей — уютная домашняя обстановка способствует развитию дружеских отношений. Если ребенок не решается позвать к себе приятелей, сделайте это сами, придумав какой-нибудь повод (неважно какой, хоть первый день лета!).</w:t>
      </w:r>
      <w:r>
        <w:rPr>
          <w:color w:val="000000"/>
          <w:sz w:val="28"/>
          <w:szCs w:val="28"/>
        </w:rPr>
        <w:br/>
      </w:r>
      <w:r>
        <w:rPr>
          <w:rStyle w:val="c0"/>
          <w:color w:val="000000"/>
          <w:sz w:val="28"/>
          <w:szCs w:val="28"/>
        </w:rPr>
        <w:t>7. Помните, что дети интуитивно отказываются воспринимать реплики с «не». Фразы наподобие: «Ты сделал не так!» едва ли достигнут детского сознания. Потому подбирайте другие аргументы: «Ты накричала на Машу, после чего она обиделась».</w:t>
      </w:r>
      <w:r>
        <w:rPr>
          <w:color w:val="000000"/>
          <w:sz w:val="28"/>
          <w:szCs w:val="28"/>
        </w:rPr>
        <w:br/>
      </w:r>
      <w:r>
        <w:rPr>
          <w:rStyle w:val="c0"/>
          <w:color w:val="000000"/>
          <w:sz w:val="28"/>
          <w:szCs w:val="28"/>
        </w:rPr>
        <w:t>8. Научите сына или дочь мириться. Объясните, что в случае проступка человек обязательно должен извиниться или попросить прощения. Конечно, нужно иметь определенное мужество, чтобы признать в себе недостатки, но ведь только сильный человек видит и осознает собственные несовершенства.</w:t>
      </w:r>
      <w:r>
        <w:rPr>
          <w:color w:val="000000"/>
          <w:sz w:val="28"/>
          <w:szCs w:val="28"/>
        </w:rPr>
        <w:br/>
      </w:r>
      <w:r>
        <w:rPr>
          <w:rStyle w:val="c0"/>
          <w:color w:val="000000"/>
          <w:sz w:val="28"/>
          <w:szCs w:val="28"/>
        </w:rPr>
        <w:t>9. Не оставляйте ребенка наедине с его переживаниями. Например, если его обижают сверстники, нет смысла призывать его не расстраиваться: он все равно расстроится. Достаточно сказать, что вы понимаете его чувства. Можете привести пару примеров из собственной биографии. Допустим, вспомните, что вас дразнили в детстве «Лимоном» или «Пышкой», но вы старались не обращать внимания. Объясните чаду, что обидчики, выдумывая разные прозвища, рассчитывают как раз на то, что человек разозлится и выйдет из себя. Если же, невзирая на колкости и ехидство, он будет сохранять спокойствие, «пакостники» быстро потеряют к нему интерес.</w:t>
      </w:r>
      <w:r>
        <w:rPr>
          <w:color w:val="000000"/>
          <w:sz w:val="28"/>
          <w:szCs w:val="28"/>
        </w:rPr>
        <w:br/>
      </w:r>
      <w:r>
        <w:rPr>
          <w:rStyle w:val="c0"/>
          <w:color w:val="000000"/>
          <w:sz w:val="28"/>
          <w:szCs w:val="28"/>
        </w:rPr>
        <w:t>9. Если у вас стеснительный ребёнок или почти не проявляющий интерес к общению с другими детьми – обязательно периодически выделяйте некоторое время и общайтесь с ним на тему знакомства и дружбы: рассказывайте ему о своих друзьях в детстве, как вы познакомились и что делали вместе, показывайте ему мультики про дружбу, читайте сказки о ней и обсуждайте их вместе – это поможет ребёнку понять и разобраться что такое дружба гораздо лучше, чем наставления и нравоучения. Рассказывайте не только хорошие моменты своего опыта дружбы, но и сложные и печальные, чтобы малыш знал, как бывает в жизни.</w:t>
      </w:r>
    </w:p>
    <w:p w:rsidR="00F23A82" w:rsidRPr="007D35E1" w:rsidRDefault="00F23A82" w:rsidP="007D35E1">
      <w:pPr>
        <w:pStyle w:val="c1"/>
        <w:shd w:val="clear" w:color="auto" w:fill="FFFFFF"/>
        <w:spacing w:before="0" w:beforeAutospacing="0" w:after="360" w:afterAutospacing="0"/>
        <w:jc w:val="both"/>
        <w:divId w:val="1606812852"/>
        <w:rPr>
          <w:rFonts w:ascii="Calibri" w:hAnsi="Calibri" w:cs="Arial"/>
          <w:color w:val="000000"/>
          <w:sz w:val="22"/>
          <w:szCs w:val="22"/>
        </w:rPr>
      </w:pPr>
      <w:r>
        <w:rPr>
          <w:rStyle w:val="c0"/>
          <w:color w:val="000000"/>
          <w:sz w:val="28"/>
          <w:szCs w:val="28"/>
        </w:rPr>
        <w:t>10.Периодически устраивайте общие игры с другими детьми: приглашайте их к себе домой, играйте на улице, ходите вместе на прогулки, в театр или зоопарк, друг к другу в гости, на праздники и дни рождения. Часто, подобные детские отношения перерастают со временем в долгую и крепкую дружбу. Научите ребенка делать друзьям приятные сюрпризы и подарки, как на праздники, так и просто так: можно сделать вместе с ним красивую открытку подружке и купить маленькую машинку другу, вместе испечь вкусное печенье или небольшой простой пирог. Заведите дома несколько разных интересных коллективных игр для детей, чтобы дети могли играть вместе у вас в гостях. Иногда играйте вместе с ними — вы увидите, как ваш ребёнок общается с другими детьми, и если заметите ошибки, спокойно обсудите это с ним после ухода гостей и скажите, как лучше было поступить.</w:t>
      </w:r>
      <w:r>
        <w:rPr>
          <w:color w:val="000000"/>
          <w:sz w:val="28"/>
          <w:szCs w:val="28"/>
        </w:rPr>
        <w:br/>
      </w:r>
      <w:r>
        <w:rPr>
          <w:rStyle w:val="c0"/>
          <w:color w:val="000000"/>
          <w:sz w:val="28"/>
          <w:szCs w:val="28"/>
        </w:rPr>
        <w:t>ВСПОМНИМ СВОЕ ДЕТСТВО!</w:t>
      </w:r>
    </w:p>
    <w:p w:rsidR="00F23A82" w:rsidRDefault="00F23A82"/>
    <w:sectPr w:rsidR="00F23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82"/>
    <w:rsid w:val="00452E1D"/>
    <w:rsid w:val="00456DEB"/>
    <w:rsid w:val="007743AA"/>
    <w:rsid w:val="007D35E1"/>
    <w:rsid w:val="00BC5781"/>
    <w:rsid w:val="00F23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F1290B1"/>
  <w15:chartTrackingRefBased/>
  <w15:docId w15:val="{AAC1E9A4-057C-B943-B9E4-79C151DE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F23A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23A82"/>
    <w:rPr>
      <w:rFonts w:asciiTheme="majorHAnsi" w:eastAsiaTheme="majorEastAsia" w:hAnsiTheme="majorHAnsi" w:cstheme="majorBidi"/>
      <w:color w:val="2F5496" w:themeColor="accent1" w:themeShade="BF"/>
      <w:sz w:val="26"/>
      <w:szCs w:val="26"/>
    </w:rPr>
  </w:style>
  <w:style w:type="paragraph" w:customStyle="1" w:styleId="c5">
    <w:name w:val="c5"/>
    <w:basedOn w:val="a"/>
    <w:rsid w:val="00F23A82"/>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c3">
    <w:name w:val="c3"/>
    <w:basedOn w:val="a0"/>
    <w:rsid w:val="00F23A82"/>
  </w:style>
  <w:style w:type="paragraph" w:customStyle="1" w:styleId="c10">
    <w:name w:val="c10"/>
    <w:basedOn w:val="a"/>
    <w:rsid w:val="00F23A82"/>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c0">
    <w:name w:val="c0"/>
    <w:basedOn w:val="a0"/>
    <w:rsid w:val="00F23A82"/>
  </w:style>
  <w:style w:type="paragraph" w:customStyle="1" w:styleId="c1">
    <w:name w:val="c1"/>
    <w:basedOn w:val="a"/>
    <w:rsid w:val="00F23A82"/>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c4">
    <w:name w:val="c4"/>
    <w:basedOn w:val="a"/>
    <w:rsid w:val="00F23A82"/>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a3">
    <w:name w:val="Hyperlink"/>
    <w:basedOn w:val="a0"/>
    <w:uiPriority w:val="99"/>
    <w:semiHidden/>
    <w:unhideWhenUsed/>
    <w:rsid w:val="00F23A82"/>
    <w:rPr>
      <w:color w:val="0000FF"/>
      <w:u w:val="single"/>
    </w:rPr>
  </w:style>
  <w:style w:type="paragraph" w:customStyle="1" w:styleId="c11">
    <w:name w:val="c11"/>
    <w:basedOn w:val="a"/>
    <w:rsid w:val="00F23A82"/>
    <w:pPr>
      <w:spacing w:before="100" w:beforeAutospacing="1" w:after="100" w:afterAutospacing="1"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5095">
      <w:marLeft w:val="0"/>
      <w:marRight w:val="0"/>
      <w:marTop w:val="0"/>
      <w:marBottom w:val="360"/>
      <w:divBdr>
        <w:top w:val="none" w:sz="0" w:space="0" w:color="auto"/>
        <w:left w:val="none" w:sz="0" w:space="0" w:color="auto"/>
        <w:bottom w:val="none" w:sz="0" w:space="0" w:color="auto"/>
        <w:right w:val="none" w:sz="0" w:space="0" w:color="auto"/>
      </w:divBdr>
      <w:divsChild>
        <w:div w:id="427044617">
          <w:marLeft w:val="0"/>
          <w:marRight w:val="0"/>
          <w:marTop w:val="0"/>
          <w:marBottom w:val="0"/>
          <w:divBdr>
            <w:top w:val="none" w:sz="0" w:space="0" w:color="auto"/>
            <w:left w:val="none" w:sz="0" w:space="0" w:color="auto"/>
            <w:bottom w:val="none" w:sz="0" w:space="0" w:color="auto"/>
            <w:right w:val="none" w:sz="0" w:space="0" w:color="auto"/>
          </w:divBdr>
          <w:divsChild>
            <w:div w:id="1441491566">
              <w:marLeft w:val="0"/>
              <w:marRight w:val="0"/>
              <w:marTop w:val="0"/>
              <w:marBottom w:val="0"/>
              <w:divBdr>
                <w:top w:val="none" w:sz="0" w:space="0" w:color="auto"/>
                <w:left w:val="none" w:sz="0" w:space="0" w:color="auto"/>
                <w:bottom w:val="none" w:sz="0" w:space="0" w:color="auto"/>
                <w:right w:val="none" w:sz="0" w:space="0" w:color="auto"/>
              </w:divBdr>
              <w:divsChild>
                <w:div w:id="1809931606">
                  <w:marLeft w:val="0"/>
                  <w:marRight w:val="0"/>
                  <w:marTop w:val="0"/>
                  <w:marBottom w:val="0"/>
                  <w:divBdr>
                    <w:top w:val="none" w:sz="0" w:space="0" w:color="auto"/>
                    <w:left w:val="none" w:sz="0" w:space="0" w:color="auto"/>
                    <w:bottom w:val="none" w:sz="0" w:space="0" w:color="auto"/>
                    <w:right w:val="none" w:sz="0" w:space="0" w:color="auto"/>
                  </w:divBdr>
                  <w:divsChild>
                    <w:div w:id="160681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683824">
      <w:marLeft w:val="0"/>
      <w:marRight w:val="0"/>
      <w:marTop w:val="0"/>
      <w:marBottom w:val="360"/>
      <w:divBdr>
        <w:top w:val="none" w:sz="0" w:space="0" w:color="auto"/>
        <w:left w:val="none" w:sz="0" w:space="0" w:color="auto"/>
        <w:bottom w:val="none" w:sz="0" w:space="0" w:color="auto"/>
        <w:right w:val="none" w:sz="0" w:space="0" w:color="auto"/>
      </w:divBdr>
      <w:divsChild>
        <w:div w:id="639959964">
          <w:marLeft w:val="0"/>
          <w:marRight w:val="0"/>
          <w:marTop w:val="0"/>
          <w:marBottom w:val="0"/>
          <w:divBdr>
            <w:top w:val="none" w:sz="0" w:space="0" w:color="auto"/>
            <w:left w:val="none" w:sz="0" w:space="0" w:color="auto"/>
            <w:bottom w:val="none" w:sz="0" w:space="0" w:color="auto"/>
            <w:right w:val="none" w:sz="0" w:space="0" w:color="auto"/>
          </w:divBdr>
          <w:divsChild>
            <w:div w:id="2088185270">
              <w:marLeft w:val="0"/>
              <w:marRight w:val="0"/>
              <w:marTop w:val="0"/>
              <w:marBottom w:val="0"/>
              <w:divBdr>
                <w:top w:val="none" w:sz="0" w:space="0" w:color="auto"/>
                <w:left w:val="none" w:sz="0" w:space="0" w:color="auto"/>
                <w:bottom w:val="none" w:sz="0" w:space="0" w:color="auto"/>
                <w:right w:val="none" w:sz="0" w:space="0" w:color="auto"/>
              </w:divBdr>
              <w:divsChild>
                <w:div w:id="16070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www.google.com/url?q=http://www.psychologies.ru/dosye/45/&amp;sa=D&amp;ust=1512045179807000&amp;usg=AFQjCNHexKYtWf_-2EH8uH2FYvAhkeOkTA" TargetMode="External" /><Relationship Id="rId4" Type="http://schemas.openxmlformats.org/officeDocument/2006/relationships/hyperlink" Target="https://www.google.com/url?q=http://www.psychologies.ru/self-knowledge/individuality/_article/kogda-vybirayut-odinochestvo/&amp;sa=D&amp;ust=1512045179806000&amp;usg=AFQjCNH0mPHMsSbdXQmnMneoU4klT1krTw"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2255</Words>
  <Characters>12858</Characters>
  <Application>Microsoft Office Word</Application>
  <DocSecurity>0</DocSecurity>
  <Lines>107</Lines>
  <Paragraphs>30</Paragraphs>
  <ScaleCrop>false</ScaleCrop>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2023-09-11T15:11:00Z</dcterms:created>
  <dcterms:modified xsi:type="dcterms:W3CDTF">2023-09-11T15:11:00Z</dcterms:modified>
</cp:coreProperties>
</file>