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47" w:rsidRPr="00960547" w:rsidRDefault="00960547" w:rsidP="00960547">
      <w:pPr>
        <w:pStyle w:val="a3"/>
        <w:spacing w:before="0" w:beforeAutospacing="0" w:after="240" w:afterAutospacing="0"/>
        <w:jc w:val="center"/>
        <w:rPr>
          <w:color w:val="464646"/>
          <w:sz w:val="32"/>
          <w:szCs w:val="32"/>
        </w:rPr>
      </w:pPr>
      <w:bookmarkStart w:id="0" w:name="_GoBack"/>
      <w:bookmarkEnd w:id="0"/>
      <w:r w:rsidRPr="00960547">
        <w:rPr>
          <w:b/>
          <w:bCs/>
          <w:color w:val="464646"/>
          <w:sz w:val="32"/>
          <w:szCs w:val="32"/>
        </w:rPr>
        <w:t>«Музыкальное развитие дошкольников в аспекте ФГОС»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</w:t>
      </w:r>
      <w:r w:rsidRPr="00960547">
        <w:rPr>
          <w:iCs/>
          <w:color w:val="464646"/>
          <w:sz w:val="28"/>
          <w:szCs w:val="28"/>
        </w:rPr>
        <w:t>Первое, что следует отметить, познакомившись с Федеральным государственным образовательным стандартом дошкольного образования (далее Стандарт), - это ориентация нового документа на со</w:t>
      </w:r>
      <w:r w:rsidRPr="00960547">
        <w:rPr>
          <w:iCs/>
          <w:color w:val="464646"/>
          <w:sz w:val="28"/>
          <w:szCs w:val="28"/>
        </w:rPr>
        <w:softHyphen/>
        <w:t>циализацию и индивидуализацию развития ребёнка о возрасте от 2 месяцев до 8 лет. Образовательная программа дошкольной образовательной организа</w:t>
      </w:r>
      <w:r w:rsidRPr="00960547">
        <w:rPr>
          <w:iCs/>
          <w:color w:val="464646"/>
          <w:sz w:val="28"/>
          <w:szCs w:val="28"/>
        </w:rPr>
        <w:softHyphen/>
        <w:t>ции (далее - ДОО) формируется как программа пси</w:t>
      </w:r>
      <w:r w:rsidRPr="00960547">
        <w:rPr>
          <w:iCs/>
          <w:color w:val="464646"/>
          <w:sz w:val="28"/>
          <w:szCs w:val="28"/>
        </w:rPr>
        <w:softHyphen/>
        <w:t>холого-педагогической поддержки позитивной со</w:t>
      </w:r>
      <w:r w:rsidRPr="00960547">
        <w:rPr>
          <w:iCs/>
          <w:color w:val="464646"/>
          <w:sz w:val="28"/>
          <w:szCs w:val="28"/>
        </w:rPr>
        <w:softHyphen/>
        <w:t>циализации и индивидуализации развития личности детей дошкольного возраста. В связи с этим все об</w:t>
      </w:r>
      <w:r w:rsidRPr="00960547">
        <w:rPr>
          <w:iCs/>
          <w:color w:val="464646"/>
          <w:sz w:val="28"/>
          <w:szCs w:val="28"/>
        </w:rPr>
        <w:softHyphen/>
        <w:t>разовательное содержание программы, в т. ч. и му</w:t>
      </w:r>
      <w:r w:rsidRPr="00960547">
        <w:rPr>
          <w:iCs/>
          <w:color w:val="464646"/>
          <w:sz w:val="28"/>
          <w:szCs w:val="28"/>
        </w:rPr>
        <w:softHyphen/>
        <w:t>зыкальное, становится условием и средством этого процесса. Иными словами, музыка и детская музы</w:t>
      </w:r>
      <w:r w:rsidRPr="00960547">
        <w:rPr>
          <w:iCs/>
          <w:color w:val="464646"/>
          <w:sz w:val="28"/>
          <w:szCs w:val="28"/>
        </w:rPr>
        <w:softHyphen/>
        <w:t>кальная деятельности есть средство и условие вхождения ребенка в мир социальных отношений, откры</w:t>
      </w:r>
      <w:r w:rsidRPr="00960547">
        <w:rPr>
          <w:iCs/>
          <w:color w:val="464646"/>
          <w:sz w:val="28"/>
          <w:szCs w:val="28"/>
        </w:rPr>
        <w:softHyphen/>
        <w:t>тия и презентации своего «я» социуму. Это основной ориентир для специалистов и воспитателей в пре</w:t>
      </w:r>
      <w:r w:rsidRPr="00960547">
        <w:rPr>
          <w:iCs/>
          <w:color w:val="464646"/>
          <w:sz w:val="28"/>
          <w:szCs w:val="28"/>
        </w:rPr>
        <w:softHyphen/>
        <w:t>ломлении музыкального содержания программы в соответствии со Стандартом.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Образовательная область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«Художественно-эстетическое развитие»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Основное содержание образовательной обла</w:t>
      </w:r>
      <w:r w:rsidRPr="00960547">
        <w:rPr>
          <w:iCs/>
          <w:color w:val="464646"/>
          <w:sz w:val="28"/>
          <w:szCs w:val="28"/>
        </w:rPr>
        <w:softHyphen/>
        <w:t>сти «Музыка», к которой мы успели привыкнуть в логике Федеральных государственных требований к структуре основной общеобразовательной программы дошкольного образования, теперь представлено в образовательной области «Художественно-эстетическое развитие» наряду с изо</w:t>
      </w:r>
      <w:r w:rsidRPr="00960547">
        <w:rPr>
          <w:iCs/>
          <w:color w:val="464646"/>
          <w:sz w:val="28"/>
          <w:szCs w:val="28"/>
        </w:rPr>
        <w:softHyphen/>
        <w:t>бразительным и литературным искусством. В этом есть большой плюс, поскольку разделение видов искусства на образовательные области затрудняло процесс интеграции. А по отношению к ребенку до</w:t>
      </w:r>
      <w:r w:rsidRPr="00960547">
        <w:rPr>
          <w:iCs/>
          <w:color w:val="464646"/>
          <w:sz w:val="28"/>
          <w:szCs w:val="28"/>
        </w:rPr>
        <w:softHyphen/>
        <w:t>школьного возраста в этом вообще мало смысла, для нас важно научить ребенка общаться с произ</w:t>
      </w:r>
      <w:r w:rsidRPr="00960547">
        <w:rPr>
          <w:iCs/>
          <w:color w:val="464646"/>
          <w:sz w:val="28"/>
          <w:szCs w:val="28"/>
        </w:rPr>
        <w:softHyphen/>
        <w:t>ведениями искусства к целом, развивать художе</w:t>
      </w:r>
      <w:r w:rsidRPr="00960547">
        <w:rPr>
          <w:iCs/>
          <w:color w:val="464646"/>
          <w:sz w:val="28"/>
          <w:szCs w:val="28"/>
        </w:rPr>
        <w:softHyphen/>
        <w:t>ственное восприятие, чувственную сферу, способ</w:t>
      </w:r>
      <w:r w:rsidRPr="00960547">
        <w:rPr>
          <w:iCs/>
          <w:color w:val="464646"/>
          <w:sz w:val="28"/>
          <w:szCs w:val="28"/>
        </w:rPr>
        <w:softHyphen/>
        <w:t>ность к интерпретации художественных образов, и в этом все виды искусства похожи. Их отличают средства художественной выразительности, в этих задачах мы можем разойтись, но в целом назначе</w:t>
      </w:r>
      <w:r w:rsidRPr="00960547">
        <w:rPr>
          <w:iCs/>
          <w:color w:val="464646"/>
          <w:sz w:val="28"/>
          <w:szCs w:val="28"/>
        </w:rPr>
        <w:softHyphen/>
        <w:t>ние любого вида искусства - это отражение дей</w:t>
      </w:r>
      <w:r w:rsidRPr="00960547">
        <w:rPr>
          <w:iCs/>
          <w:color w:val="464646"/>
          <w:sz w:val="28"/>
          <w:szCs w:val="28"/>
        </w:rPr>
        <w:softHyphen/>
        <w:t>ствительности в художественных образах, и то, как ребенок научится их воспринимать, размышлять о них, декодировать идею художника, композитора, писателя, режиссера, зависит от работы каждого специалиста и воспитателя.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Итак, образовательная область «Художественно - эстетическое развитие» предполагает: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развитие предпосылок ценностно-смыслового восприятия и понимания произведений искусства {словесного, музыкального, изобразительного), мира природы;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становление эстетического отношения к окружающему миру: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формирование элементарных представлений о видах искусства;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восприятие музыки, художественной литературы, фольклора;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стимулирование сопереживания персонажам художественных произведений;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lastRenderedPageBreak/>
        <w:t>•  </w:t>
      </w:r>
      <w:r w:rsidRPr="00960547">
        <w:rPr>
          <w:iCs/>
          <w:color w:val="464646"/>
          <w:sz w:val="28"/>
          <w:szCs w:val="28"/>
        </w:rPr>
        <w:t>реализацию самостоятельной творческой деятельности детей (изобразительной, конструктивно - модельной, музыкальной и др.).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Задачи музыкального воспитания в различных образовательных областях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В других образовательных областях, обозначенных в Стандарте, раскрыты задачи музыкального воспитания и развития ребенка.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Так, например, касательно образовательной области 'Социально коммуникативное развитие» речь идет о формировании представлений о социо</w:t>
      </w:r>
      <w:r w:rsidRPr="00960547">
        <w:rPr>
          <w:iCs/>
          <w:color w:val="464646"/>
          <w:sz w:val="28"/>
          <w:szCs w:val="28"/>
        </w:rPr>
        <w:softHyphen/>
        <w:t>культурных ценностях нашего народа, об отече</w:t>
      </w:r>
      <w:r w:rsidRPr="00960547">
        <w:rPr>
          <w:iCs/>
          <w:color w:val="464646"/>
          <w:sz w:val="28"/>
          <w:szCs w:val="28"/>
        </w:rPr>
        <w:softHyphen/>
        <w:t>ственных традициях и праздниках.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</w:t>
      </w:r>
      <w:r w:rsidRPr="00960547">
        <w:rPr>
          <w:iCs/>
          <w:color w:val="464646"/>
          <w:sz w:val="28"/>
          <w:szCs w:val="28"/>
        </w:rPr>
        <w:t>Образовательная область «Познавательное развитие» предполагает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</w:t>
      </w:r>
      <w:r w:rsidRPr="00960547">
        <w:rPr>
          <w:iCs/>
          <w:color w:val="464646"/>
          <w:sz w:val="28"/>
          <w:szCs w:val="28"/>
        </w:rPr>
        <w:softHyphen/>
        <w:t>мере, материале, звучании, ритме, темпе, количестве, числе, части и целом, пространстве и време</w:t>
      </w:r>
      <w:r w:rsidRPr="00960547">
        <w:rPr>
          <w:iCs/>
          <w:color w:val="464646"/>
          <w:sz w:val="28"/>
          <w:szCs w:val="28"/>
        </w:rPr>
        <w:softHyphen/>
        <w:t>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В образовательной области «Речевое разви</w:t>
      </w:r>
      <w:r w:rsidRPr="00960547">
        <w:rPr>
          <w:iCs/>
          <w:color w:val="464646"/>
          <w:sz w:val="28"/>
          <w:szCs w:val="28"/>
        </w:rPr>
        <w:softHyphen/>
        <w:t>тие» речь идёт о развитии звуковой и интонацион</w:t>
      </w:r>
      <w:r w:rsidRPr="00960547">
        <w:rPr>
          <w:iCs/>
          <w:color w:val="464646"/>
          <w:sz w:val="28"/>
          <w:szCs w:val="28"/>
        </w:rPr>
        <w:softHyphen/>
        <w:t>ной культуры речи.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Образовательная область «Физическое развитие» подразумевает задачи развития таких физиче</w:t>
      </w:r>
      <w:r w:rsidRPr="00960547">
        <w:rPr>
          <w:iCs/>
          <w:color w:val="464646"/>
          <w:sz w:val="28"/>
          <w:szCs w:val="28"/>
        </w:rPr>
        <w:softHyphen/>
        <w:t>ских качеств, как координация и гибкость; развитие равновесия, координации движений, крупной и мелкой моторики обеих рук; становление целена</w:t>
      </w:r>
      <w:r w:rsidRPr="00960547">
        <w:rPr>
          <w:iCs/>
          <w:color w:val="464646"/>
          <w:sz w:val="28"/>
          <w:szCs w:val="28"/>
        </w:rPr>
        <w:softHyphen/>
        <w:t xml:space="preserve">правленности и </w:t>
      </w:r>
      <w:proofErr w:type="spellStart"/>
      <w:r w:rsidRPr="00960547">
        <w:rPr>
          <w:iCs/>
          <w:color w:val="464646"/>
          <w:sz w:val="28"/>
          <w:szCs w:val="28"/>
        </w:rPr>
        <w:t>саморегуляции</w:t>
      </w:r>
      <w:proofErr w:type="spellEnd"/>
      <w:r w:rsidRPr="00960547">
        <w:rPr>
          <w:iCs/>
          <w:color w:val="464646"/>
          <w:sz w:val="28"/>
          <w:szCs w:val="28"/>
        </w:rPr>
        <w:t xml:space="preserve"> в двигательной сфере.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</w:t>
      </w:r>
      <w:r w:rsidRPr="00960547">
        <w:rPr>
          <w:iCs/>
          <w:color w:val="464646"/>
          <w:sz w:val="28"/>
          <w:szCs w:val="28"/>
        </w:rPr>
        <w:t>Круг задач музыкального воспитания и развития ребенка в дошкольном детстве расширяется. Это за</w:t>
      </w:r>
      <w:r w:rsidRPr="00960547">
        <w:rPr>
          <w:iCs/>
          <w:color w:val="464646"/>
          <w:sz w:val="28"/>
          <w:szCs w:val="28"/>
        </w:rPr>
        <w:softHyphen/>
        <w:t>дачи, связанные с вхождением ребенка и мир музы</w:t>
      </w:r>
      <w:r w:rsidRPr="00960547">
        <w:rPr>
          <w:iCs/>
          <w:color w:val="464646"/>
          <w:sz w:val="28"/>
          <w:szCs w:val="28"/>
        </w:rPr>
        <w:softHyphen/>
        <w:t>ки, задачи развития музыкальной эрудиции и куль</w:t>
      </w:r>
      <w:r w:rsidRPr="00960547">
        <w:rPr>
          <w:iCs/>
          <w:color w:val="464646"/>
          <w:sz w:val="28"/>
          <w:szCs w:val="28"/>
        </w:rPr>
        <w:softHyphen/>
        <w:t>туры дошкольников, ценностного отношения к музыке как виду искусства, музыкальным традициям и праздникам. Это также задачи, связанные с разви</w:t>
      </w:r>
      <w:r w:rsidRPr="00960547">
        <w:rPr>
          <w:iCs/>
          <w:color w:val="464646"/>
          <w:sz w:val="28"/>
          <w:szCs w:val="28"/>
        </w:rPr>
        <w:softHyphen/>
        <w:t>тием опыта восприятия музыкальных произведе</w:t>
      </w:r>
      <w:r w:rsidRPr="00960547">
        <w:rPr>
          <w:iCs/>
          <w:color w:val="464646"/>
          <w:sz w:val="28"/>
          <w:szCs w:val="28"/>
        </w:rPr>
        <w:softHyphen/>
        <w:t>ний, сопереживания музыкальным образам, настроениям и чувствам, задачи развития звукового сенсорного и интонационного опыта дошкольни</w:t>
      </w:r>
      <w:r w:rsidRPr="00960547">
        <w:rPr>
          <w:iCs/>
          <w:color w:val="464646"/>
          <w:sz w:val="28"/>
          <w:szCs w:val="28"/>
        </w:rPr>
        <w:softHyphen/>
        <w:t>ков. Музыка выступает как один из возможных языков ознакомления детей с окружающим миром, ми</w:t>
      </w:r>
      <w:r w:rsidRPr="00960547">
        <w:rPr>
          <w:iCs/>
          <w:color w:val="464646"/>
          <w:sz w:val="28"/>
          <w:szCs w:val="28"/>
        </w:rPr>
        <w:softHyphen/>
        <w:t>ром предметов и природ и, самое главное, миром человека, его эмоций, переживаний и чувств.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 xml:space="preserve">Музыкально-двигательная активность, игра на детских музыкальных инструментах, музыкально- пальчиковые игры, организованные на музыкальных занятиях, развивают у ребенка физические качества, моторику и двигательные способности, помогают в становлении </w:t>
      </w:r>
      <w:proofErr w:type="spellStart"/>
      <w:r w:rsidRPr="00960547">
        <w:rPr>
          <w:iCs/>
          <w:color w:val="464646"/>
          <w:sz w:val="28"/>
          <w:szCs w:val="28"/>
        </w:rPr>
        <w:t>саморегуляции</w:t>
      </w:r>
      <w:proofErr w:type="spellEnd"/>
      <w:r w:rsidRPr="00960547">
        <w:rPr>
          <w:iCs/>
          <w:color w:val="464646"/>
          <w:sz w:val="28"/>
          <w:szCs w:val="28"/>
        </w:rPr>
        <w:t xml:space="preserve"> в двига</w:t>
      </w:r>
      <w:r w:rsidRPr="00960547">
        <w:rPr>
          <w:iCs/>
          <w:color w:val="464646"/>
          <w:sz w:val="28"/>
          <w:szCs w:val="28"/>
        </w:rPr>
        <w:softHyphen/>
        <w:t>тельной сфере.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Виды музыкальной деятельности.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 xml:space="preserve">Стандарт определяет </w:t>
      </w:r>
      <w:proofErr w:type="spellStart"/>
      <w:r w:rsidRPr="00960547">
        <w:rPr>
          <w:iCs/>
          <w:color w:val="464646"/>
          <w:sz w:val="28"/>
          <w:szCs w:val="28"/>
        </w:rPr>
        <w:t>возрастосообразные</w:t>
      </w:r>
      <w:proofErr w:type="spellEnd"/>
      <w:r w:rsidRPr="00960547">
        <w:rPr>
          <w:iCs/>
          <w:color w:val="464646"/>
          <w:sz w:val="28"/>
          <w:szCs w:val="28"/>
        </w:rPr>
        <w:t xml:space="preserve"> виды деятельности, в т. ч. и музыкальную деятельность детей.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В младенческом возрасте (2 месяца - 1 год) - это непосредственное эмоциональное общение со взрослым, манипулирование с предметами и познавательно исследовательские действия, восприятие музыки, детских песен и стихов, двигательная актив</w:t>
      </w:r>
      <w:r w:rsidRPr="00960547">
        <w:rPr>
          <w:iCs/>
          <w:color w:val="464646"/>
          <w:sz w:val="28"/>
          <w:szCs w:val="28"/>
        </w:rPr>
        <w:softHyphen/>
        <w:t>ность и тактильно-двигательные игры.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lastRenderedPageBreak/>
        <w:t>В раннем возрасте (1 год - 3 года) - это пред</w:t>
      </w:r>
      <w:r w:rsidRPr="00960547">
        <w:rPr>
          <w:iCs/>
          <w:color w:val="464646"/>
          <w:sz w:val="28"/>
          <w:szCs w:val="28"/>
        </w:rPr>
        <w:softHyphen/>
        <w:t>метная деятельность и игры с составными и дина</w:t>
      </w:r>
      <w:r w:rsidRPr="00960547">
        <w:rPr>
          <w:iCs/>
          <w:color w:val="464646"/>
          <w:sz w:val="28"/>
          <w:szCs w:val="28"/>
        </w:rPr>
        <w:softHyphen/>
        <w:t>мическими игрушками, экспериментирование с ма</w:t>
      </w:r>
      <w:r w:rsidRPr="00960547">
        <w:rPr>
          <w:iCs/>
          <w:color w:val="464646"/>
          <w:sz w:val="28"/>
          <w:szCs w:val="28"/>
        </w:rPr>
        <w:softHyphen/>
        <w:t>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</w:t>
      </w:r>
      <w:r w:rsidRPr="00960547">
        <w:rPr>
          <w:iCs/>
          <w:color w:val="464646"/>
          <w:sz w:val="28"/>
          <w:szCs w:val="28"/>
        </w:rPr>
        <w:t xml:space="preserve">Для детей дошкольного возраста (3 года - 8 лет) - это игровая деятельность, включая сюжетно- ролевую игру как ведущую деятельность детей дошкольного возраста, а также игру с правилами и </w:t>
      </w:r>
      <w:proofErr w:type="spellStart"/>
      <w:r w:rsidRPr="00960547">
        <w:rPr>
          <w:iCs/>
          <w:color w:val="464646"/>
          <w:sz w:val="28"/>
          <w:szCs w:val="28"/>
        </w:rPr>
        <w:t>друтие</w:t>
      </w:r>
      <w:proofErr w:type="spellEnd"/>
      <w:r w:rsidRPr="00960547">
        <w:rPr>
          <w:iCs/>
          <w:color w:val="464646"/>
          <w:sz w:val="28"/>
          <w:szCs w:val="28"/>
        </w:rPr>
        <w:t xml:space="preserve"> виды игры, коммуникативная (общение и взаимодействие со взрослыми и сверстниками), познавательно - исследовательская (исследования объектов окружающего мира и экспериментирова</w:t>
      </w:r>
      <w:r w:rsidRPr="00960547">
        <w:rPr>
          <w:iCs/>
          <w:color w:val="464646"/>
          <w:sz w:val="28"/>
          <w:szCs w:val="28"/>
        </w:rPr>
        <w:softHyphen/>
        <w:t>ние с ними), восприятие художественной литературы и фольклора, самообслуживание и элементар</w:t>
      </w:r>
      <w:r w:rsidRPr="00960547">
        <w:rPr>
          <w:iCs/>
          <w:color w:val="464646"/>
          <w:sz w:val="28"/>
          <w:szCs w:val="28"/>
        </w:rPr>
        <w:softHyphen/>
        <w:t>ный бытовой труд (в помещении и на улице) кон</w:t>
      </w:r>
      <w:r w:rsidRPr="00960547">
        <w:rPr>
          <w:iCs/>
          <w:color w:val="464646"/>
          <w:sz w:val="28"/>
          <w:szCs w:val="28"/>
        </w:rPr>
        <w:softHyphen/>
        <w:t>струирование из разного материала, включая конструкторы, модули, бумагу, природный и иной материал, изобразительная (рисование, лепка, аппликации), музыкальная (восприятие и понимание смысла музыкальных произведений, пение, музы</w:t>
      </w:r>
      <w:r w:rsidRPr="00960547">
        <w:rPr>
          <w:iCs/>
          <w:color w:val="464646"/>
          <w:sz w:val="28"/>
          <w:szCs w:val="28"/>
        </w:rPr>
        <w:softHyphen/>
        <w:t>кально ритмические движения, игры на детских му</w:t>
      </w:r>
      <w:r w:rsidRPr="00960547">
        <w:rPr>
          <w:iCs/>
          <w:color w:val="464646"/>
          <w:sz w:val="28"/>
          <w:szCs w:val="28"/>
        </w:rPr>
        <w:softHyphen/>
        <w:t>зыкальных инструментах) и двигательная (овладение основными движениями) формы активности ребёнка.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Формы музыкальной деятельности.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 xml:space="preserve">Исходя из предложенных Стандартом </w:t>
      </w:r>
      <w:proofErr w:type="spellStart"/>
      <w:r w:rsidRPr="00960547">
        <w:rPr>
          <w:iCs/>
          <w:color w:val="464646"/>
          <w:sz w:val="28"/>
          <w:szCs w:val="28"/>
        </w:rPr>
        <w:t>возрастосообразных</w:t>
      </w:r>
      <w:proofErr w:type="spellEnd"/>
      <w:r w:rsidRPr="00960547">
        <w:rPr>
          <w:iCs/>
          <w:color w:val="464646"/>
          <w:sz w:val="28"/>
          <w:szCs w:val="28"/>
        </w:rPr>
        <w:t xml:space="preserve"> видов деятельности, становится воз</w:t>
      </w:r>
      <w:r w:rsidRPr="00960547">
        <w:rPr>
          <w:iCs/>
          <w:color w:val="464646"/>
          <w:sz w:val="28"/>
          <w:szCs w:val="28"/>
        </w:rPr>
        <w:softHyphen/>
        <w:t>можным конкретизировать формы музыкальной деятельности с детьми раннего и дошкольного возраста (таблица). Обратите внимание, что предло</w:t>
      </w:r>
      <w:r w:rsidRPr="00960547">
        <w:rPr>
          <w:iCs/>
          <w:color w:val="464646"/>
          <w:sz w:val="28"/>
          <w:szCs w:val="28"/>
        </w:rPr>
        <w:softHyphen/>
        <w:t>женные формы практико-ориентированного характера в первую очередь прорастают из культурных практик ребёнка.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Программы и технологии музыкального воспитания.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Стандартам допускается привлечение парциальных программ и авторских технологий для решения задач музыкального воспитания и развития детей дошкольного возраста. Не секрет, что музыкальные руководители редко работают по разделу «Музыка» примерной образовательной программы дошколь</w:t>
      </w:r>
      <w:r w:rsidRPr="00960547">
        <w:rPr>
          <w:iCs/>
          <w:color w:val="464646"/>
          <w:sz w:val="28"/>
          <w:szCs w:val="28"/>
        </w:rPr>
        <w:softHyphen/>
        <w:t xml:space="preserve">ного образования, которую выбирает учреждение. Практически всегда специалистом привлекаются парциальные программы, </w:t>
      </w:r>
      <w:proofErr w:type="gramStart"/>
      <w:r w:rsidRPr="00960547">
        <w:rPr>
          <w:iCs/>
          <w:color w:val="464646"/>
          <w:sz w:val="28"/>
          <w:szCs w:val="28"/>
        </w:rPr>
        <w:t>например</w:t>
      </w:r>
      <w:proofErr w:type="gramEnd"/>
      <w:r w:rsidRPr="00960547">
        <w:rPr>
          <w:iCs/>
          <w:color w:val="464646"/>
          <w:sz w:val="28"/>
          <w:szCs w:val="28"/>
        </w:rPr>
        <w:t xml:space="preserve"> «Ладушки» И.М </w:t>
      </w:r>
      <w:proofErr w:type="spellStart"/>
      <w:r w:rsidRPr="00960547">
        <w:rPr>
          <w:iCs/>
          <w:color w:val="464646"/>
          <w:sz w:val="28"/>
          <w:szCs w:val="28"/>
        </w:rPr>
        <w:t>Каплуновой</w:t>
      </w:r>
      <w:proofErr w:type="spellEnd"/>
      <w:r w:rsidRPr="00960547">
        <w:rPr>
          <w:iCs/>
          <w:color w:val="464646"/>
          <w:sz w:val="28"/>
          <w:szCs w:val="28"/>
        </w:rPr>
        <w:t xml:space="preserve">, И.А. </w:t>
      </w:r>
      <w:proofErr w:type="spellStart"/>
      <w:r w:rsidRPr="00960547">
        <w:rPr>
          <w:iCs/>
          <w:color w:val="464646"/>
          <w:sz w:val="28"/>
          <w:szCs w:val="28"/>
        </w:rPr>
        <w:t>Новоскольцевой</w:t>
      </w:r>
      <w:proofErr w:type="spellEnd"/>
      <w:r w:rsidRPr="00960547">
        <w:rPr>
          <w:iCs/>
          <w:color w:val="464646"/>
          <w:sz w:val="28"/>
          <w:szCs w:val="28"/>
        </w:rPr>
        <w:t>, «Музыкаль</w:t>
      </w:r>
      <w:r w:rsidRPr="00960547">
        <w:rPr>
          <w:iCs/>
          <w:color w:val="464646"/>
          <w:sz w:val="28"/>
          <w:szCs w:val="28"/>
        </w:rPr>
        <w:softHyphen/>
        <w:t xml:space="preserve">ные шедевры» О.П. </w:t>
      </w:r>
      <w:proofErr w:type="spellStart"/>
      <w:r w:rsidRPr="00960547">
        <w:rPr>
          <w:iCs/>
          <w:color w:val="464646"/>
          <w:sz w:val="28"/>
          <w:szCs w:val="28"/>
        </w:rPr>
        <w:t>Радыновой</w:t>
      </w:r>
      <w:proofErr w:type="spellEnd"/>
      <w:r w:rsidRPr="00960547">
        <w:rPr>
          <w:iCs/>
          <w:color w:val="464646"/>
          <w:sz w:val="28"/>
          <w:szCs w:val="28"/>
        </w:rPr>
        <w:t>. «Музыкальная рит</w:t>
      </w:r>
      <w:r w:rsidRPr="00960547">
        <w:rPr>
          <w:iCs/>
          <w:color w:val="464646"/>
          <w:sz w:val="28"/>
          <w:szCs w:val="28"/>
        </w:rPr>
        <w:softHyphen/>
        <w:t>мопластика» Л.М. Бурениной и др. На их основе му</w:t>
      </w:r>
      <w:r w:rsidRPr="00960547">
        <w:rPr>
          <w:iCs/>
          <w:color w:val="464646"/>
          <w:sz w:val="28"/>
          <w:szCs w:val="28"/>
        </w:rPr>
        <w:softHyphen/>
        <w:t>зыкальный педагог разрабатывает свою программу, которая успешна и результативна, сориентирована на воспитанников детского сада, их потребности, интересы и возможности учреждения. Именно так и должен сегодня выглядеть раздел образователь</w:t>
      </w:r>
      <w:r w:rsidRPr="00960547">
        <w:rPr>
          <w:iCs/>
          <w:color w:val="464646"/>
          <w:sz w:val="28"/>
          <w:szCs w:val="28"/>
        </w:rPr>
        <w:softHyphen/>
        <w:t>ной программы детского сада, связанный с музыкальным развитием детей раннего и дошкольного возраста.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Если музыкальный руководитель использует парциальную программу в полном объёме, ничего не меняя в ней, то достаточно ссылки на эту про</w:t>
      </w:r>
      <w:r w:rsidRPr="00960547">
        <w:rPr>
          <w:iCs/>
          <w:color w:val="464646"/>
          <w:sz w:val="28"/>
          <w:szCs w:val="28"/>
        </w:rPr>
        <w:softHyphen/>
        <w:t xml:space="preserve">грамму, авторские </w:t>
      </w:r>
      <w:r w:rsidRPr="00960547">
        <w:rPr>
          <w:iCs/>
          <w:color w:val="464646"/>
          <w:sz w:val="28"/>
          <w:szCs w:val="28"/>
        </w:rPr>
        <w:lastRenderedPageBreak/>
        <w:t>технологии, методики, формы организации образовательной работы. Но такой ва</w:t>
      </w:r>
      <w:r w:rsidRPr="00960547">
        <w:rPr>
          <w:iCs/>
          <w:color w:val="464646"/>
          <w:sz w:val="28"/>
          <w:szCs w:val="28"/>
        </w:rPr>
        <w:softHyphen/>
        <w:t>риант встречается крайне редко, поскольку при</w:t>
      </w:r>
      <w:r w:rsidRPr="00960547">
        <w:rPr>
          <w:iCs/>
          <w:color w:val="464646"/>
          <w:sz w:val="28"/>
          <w:szCs w:val="28"/>
        </w:rPr>
        <w:softHyphen/>
        <w:t>ближенная к идеалу программа возможна при личном участии или вдумчивой переработке музыкальным руководителем существующих программ, с опорой на свой опыт профессиональной деятельности.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Образовательная программа утверждается уч</w:t>
      </w:r>
      <w:r w:rsidRPr="00960547">
        <w:rPr>
          <w:iCs/>
          <w:color w:val="464646"/>
          <w:sz w:val="28"/>
          <w:szCs w:val="28"/>
        </w:rPr>
        <w:softHyphen/>
        <w:t>реждением самостоятельно в соответствии со Стан</w:t>
      </w:r>
      <w:r w:rsidRPr="00960547">
        <w:rPr>
          <w:iCs/>
          <w:color w:val="464646"/>
          <w:sz w:val="28"/>
          <w:szCs w:val="28"/>
        </w:rPr>
        <w:softHyphen/>
        <w:t>дартом и с учетом Примерных программ.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</w:t>
      </w:r>
      <w:r w:rsidRPr="00960547">
        <w:rPr>
          <w:iCs/>
          <w:color w:val="464646"/>
          <w:sz w:val="28"/>
          <w:szCs w:val="28"/>
        </w:rPr>
        <w:t>В соответствии со Стандартом увеличилось со</w:t>
      </w:r>
      <w:r w:rsidRPr="00960547">
        <w:rPr>
          <w:iCs/>
          <w:color w:val="464646"/>
          <w:sz w:val="28"/>
          <w:szCs w:val="28"/>
        </w:rPr>
        <w:softHyphen/>
        <w:t>отношение времени на часть, формируемую участ</w:t>
      </w:r>
      <w:r w:rsidRPr="00960547">
        <w:rPr>
          <w:iCs/>
          <w:color w:val="464646"/>
          <w:sz w:val="28"/>
          <w:szCs w:val="28"/>
        </w:rPr>
        <w:softHyphen/>
        <w:t>никами образовательных отношений. Теперь это 40% от времени пребывания ребенка в детском саду (от 10 или 12 ч).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Эта часть программы может включать различ</w:t>
      </w:r>
      <w:r w:rsidRPr="00960547">
        <w:rPr>
          <w:iCs/>
          <w:color w:val="464646"/>
          <w:sz w:val="28"/>
          <w:szCs w:val="28"/>
        </w:rPr>
        <w:softHyphen/>
        <w:t xml:space="preserve">ные направления (например, </w:t>
      </w:r>
      <w:proofErr w:type="spellStart"/>
      <w:r w:rsidRPr="00960547">
        <w:rPr>
          <w:iCs/>
          <w:color w:val="464646"/>
          <w:sz w:val="28"/>
          <w:szCs w:val="28"/>
        </w:rPr>
        <w:t>углубленнее</w:t>
      </w:r>
      <w:proofErr w:type="spellEnd"/>
      <w:r w:rsidRPr="00960547">
        <w:rPr>
          <w:iCs/>
          <w:color w:val="464646"/>
          <w:sz w:val="28"/>
          <w:szCs w:val="28"/>
        </w:rPr>
        <w:t xml:space="preserve"> художе</w:t>
      </w:r>
      <w:r w:rsidRPr="00960547">
        <w:rPr>
          <w:iCs/>
          <w:color w:val="464646"/>
          <w:sz w:val="28"/>
          <w:szCs w:val="28"/>
        </w:rPr>
        <w:softHyphen/>
        <w:t>ственно-эстетическое развитие, музыкальное раз</w:t>
      </w:r>
      <w:r w:rsidRPr="00960547">
        <w:rPr>
          <w:iCs/>
          <w:color w:val="464646"/>
          <w:sz w:val="28"/>
          <w:szCs w:val="28"/>
        </w:rPr>
        <w:softHyphen/>
        <w:t>витие), выбранные участниками образовательных отношений из числа парциальных и иных программ и/или созданных ими самостоятельно.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Данная часть программы должна учитывать об</w:t>
      </w:r>
      <w:r w:rsidRPr="00960547">
        <w:rPr>
          <w:iCs/>
          <w:color w:val="464646"/>
          <w:sz w:val="28"/>
          <w:szCs w:val="28"/>
        </w:rPr>
        <w:softHyphen/>
        <w:t>разовательные потребности, интересы и мотивы детей, членов их семей и педагогов и, в частности, мо</w:t>
      </w:r>
      <w:r w:rsidRPr="00960547">
        <w:rPr>
          <w:iCs/>
          <w:color w:val="464646"/>
          <w:sz w:val="28"/>
          <w:szCs w:val="28"/>
        </w:rPr>
        <w:softHyphen/>
        <w:t>жет быть ориентирована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 </w:t>
      </w:r>
      <w:r w:rsidRPr="00960547">
        <w:rPr>
          <w:iCs/>
          <w:color w:val="464646"/>
          <w:sz w:val="28"/>
          <w:szCs w:val="28"/>
        </w:rPr>
        <w:t>на специфику национальных, социокультур</w:t>
      </w:r>
      <w:r w:rsidRPr="00960547">
        <w:rPr>
          <w:iCs/>
          <w:color w:val="464646"/>
          <w:sz w:val="28"/>
          <w:szCs w:val="28"/>
        </w:rPr>
        <w:softHyphen/>
        <w:t>ных и иных условий, в которых осуществляется образовательная деятельность;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выбор тех парциальных образовательных программ и форм организации работы с деть</w:t>
      </w:r>
      <w:r w:rsidRPr="00960547">
        <w:rPr>
          <w:iCs/>
          <w:color w:val="464646"/>
          <w:sz w:val="28"/>
          <w:szCs w:val="28"/>
        </w:rPr>
        <w:softHyphen/>
        <w:t>ми, которые в наибольшей степени соответствуют потребностям и интересам воспитанников ДОО, а также возможностям ее педаго</w:t>
      </w:r>
      <w:r w:rsidRPr="00960547">
        <w:rPr>
          <w:iCs/>
          <w:color w:val="464646"/>
          <w:sz w:val="28"/>
          <w:szCs w:val="28"/>
        </w:rPr>
        <w:softHyphen/>
        <w:t>гического коллектива;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сложившиеся традиции ДОО (группы).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Очевидно, что при таком подходе необходимо изучать интересы и потребности детей, их родите</w:t>
      </w:r>
      <w:r w:rsidRPr="00960547">
        <w:rPr>
          <w:iCs/>
          <w:color w:val="464646"/>
          <w:sz w:val="28"/>
          <w:szCs w:val="28"/>
        </w:rPr>
        <w:softHyphen/>
        <w:t>лей. в. т. ч. связанные с музыкой и музыкальной дея</w:t>
      </w:r>
      <w:r w:rsidRPr="00960547">
        <w:rPr>
          <w:iCs/>
          <w:color w:val="464646"/>
          <w:sz w:val="28"/>
          <w:szCs w:val="28"/>
        </w:rPr>
        <w:softHyphen/>
        <w:t>тельностью, хорошо знать возможности педагогического коллектива.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 xml:space="preserve">Как показывает опыт, программы, связанные с музыкальной </w:t>
      </w:r>
      <w:proofErr w:type="spellStart"/>
      <w:r w:rsidRPr="00960547">
        <w:rPr>
          <w:iCs/>
          <w:color w:val="464646"/>
          <w:sz w:val="28"/>
          <w:szCs w:val="28"/>
        </w:rPr>
        <w:t>логоритмикой</w:t>
      </w:r>
      <w:proofErr w:type="spellEnd"/>
      <w:r w:rsidRPr="00960547">
        <w:rPr>
          <w:iCs/>
          <w:color w:val="464646"/>
          <w:sz w:val="28"/>
          <w:szCs w:val="28"/>
        </w:rPr>
        <w:t xml:space="preserve"> и ритмопластикой, с творческим </w:t>
      </w:r>
      <w:proofErr w:type="spellStart"/>
      <w:r w:rsidRPr="00960547">
        <w:rPr>
          <w:iCs/>
          <w:color w:val="464646"/>
          <w:sz w:val="28"/>
          <w:szCs w:val="28"/>
        </w:rPr>
        <w:t>музицированием</w:t>
      </w:r>
      <w:proofErr w:type="spellEnd"/>
      <w:r w:rsidRPr="00960547">
        <w:rPr>
          <w:iCs/>
          <w:color w:val="464646"/>
          <w:sz w:val="28"/>
          <w:szCs w:val="28"/>
        </w:rPr>
        <w:t>, с музыкальным театром, детской хореографией и танцами, фолькло</w:t>
      </w:r>
      <w:r w:rsidRPr="00960547">
        <w:rPr>
          <w:iCs/>
          <w:color w:val="464646"/>
          <w:sz w:val="28"/>
          <w:szCs w:val="28"/>
        </w:rPr>
        <w:softHyphen/>
        <w:t>ром очень востребованы и детьми, и родителями. В целом художественно-эстетическое направле</w:t>
      </w:r>
      <w:r w:rsidRPr="00960547">
        <w:rPr>
          <w:iCs/>
          <w:color w:val="464646"/>
          <w:sz w:val="28"/>
          <w:szCs w:val="28"/>
        </w:rPr>
        <w:softHyphen/>
        <w:t>ние - самое перспективное для части программы, формируемой участниками образовательных отно</w:t>
      </w:r>
      <w:r w:rsidRPr="00960547">
        <w:rPr>
          <w:iCs/>
          <w:color w:val="464646"/>
          <w:sz w:val="28"/>
          <w:szCs w:val="28"/>
        </w:rPr>
        <w:softHyphen/>
        <w:t>шений.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  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Психолого-педагогические условия реализации программы.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Необходимо остановиться на психолого-педагогических условиях реализации программы, в соответствии со Стандартом.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1. Уважение взрослых к человеческому достоин</w:t>
      </w:r>
      <w:r w:rsidRPr="00960547">
        <w:rPr>
          <w:iCs/>
          <w:color w:val="464646"/>
          <w:sz w:val="28"/>
          <w:szCs w:val="28"/>
        </w:rPr>
        <w:softHyphen/>
        <w:t>ству детей, формирование и поддержка их положи</w:t>
      </w:r>
      <w:r w:rsidRPr="00960547">
        <w:rPr>
          <w:iCs/>
          <w:color w:val="464646"/>
          <w:sz w:val="28"/>
          <w:szCs w:val="28"/>
        </w:rPr>
        <w:softHyphen/>
        <w:t>тельной самооценки, уверенности в собственных возможностях и способностях.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2.  Использование в образовательной деятельно</w:t>
      </w:r>
      <w:r w:rsidRPr="00960547">
        <w:rPr>
          <w:iCs/>
          <w:color w:val="464646"/>
          <w:sz w:val="28"/>
          <w:szCs w:val="28"/>
        </w:rPr>
        <w:softHyphen/>
        <w:t>сти форм и методов работы с детьми, соответствую</w:t>
      </w:r>
      <w:r w:rsidRPr="00960547">
        <w:rPr>
          <w:iCs/>
          <w:color w:val="464646"/>
          <w:sz w:val="28"/>
          <w:szCs w:val="28"/>
        </w:rPr>
        <w:softHyphen/>
        <w:t>щих их возрастным и индивидуальным особенно</w:t>
      </w:r>
      <w:r w:rsidRPr="00960547">
        <w:rPr>
          <w:iCs/>
          <w:color w:val="464646"/>
          <w:sz w:val="28"/>
          <w:szCs w:val="28"/>
        </w:rPr>
        <w:softHyphen/>
        <w:t xml:space="preserve">стям </w:t>
      </w:r>
      <w:r w:rsidRPr="00960547">
        <w:rPr>
          <w:iCs/>
          <w:color w:val="464646"/>
          <w:sz w:val="28"/>
          <w:szCs w:val="28"/>
        </w:rPr>
        <w:lastRenderedPageBreak/>
        <w:t>{недопустимость как искусственного ускорения, так и искусственного замедления развития детей).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3.    Построение образовательной деятельности на основе взаимодействия взрослых с детьми, ориентированного на интересы и возможности каждо</w:t>
      </w:r>
      <w:r w:rsidRPr="00960547">
        <w:rPr>
          <w:iCs/>
          <w:color w:val="464646"/>
          <w:sz w:val="28"/>
          <w:szCs w:val="28"/>
        </w:rPr>
        <w:softHyphen/>
        <w:t>го ребёнка и учитывающего социальную ситуацию его развития.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4.   Поддержка взрослыми положительного, доброжелательного отношения детей друг к другу и взаимодействия детей друг с другом в разных ви</w:t>
      </w:r>
      <w:r w:rsidRPr="00960547">
        <w:rPr>
          <w:iCs/>
          <w:color w:val="464646"/>
          <w:sz w:val="28"/>
          <w:szCs w:val="28"/>
        </w:rPr>
        <w:softHyphen/>
        <w:t>дах деятельности.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5.     Поддержка инициативы и самостоятель</w:t>
      </w:r>
      <w:r w:rsidRPr="00960547">
        <w:rPr>
          <w:iCs/>
          <w:color w:val="464646"/>
          <w:sz w:val="28"/>
          <w:szCs w:val="28"/>
        </w:rPr>
        <w:softHyphen/>
        <w:t>ности детей в специфических для них видах деятельности.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6.  Возможность выбора детьми материалов, видов активности, участников совместной деятельности и общения.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7. Защита детей от всех форм физического и пси</w:t>
      </w:r>
      <w:r w:rsidRPr="00960547">
        <w:rPr>
          <w:iCs/>
          <w:color w:val="464646"/>
          <w:sz w:val="28"/>
          <w:szCs w:val="28"/>
        </w:rPr>
        <w:softHyphen/>
        <w:t>хического насилия.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8. Поддержка родителей (законных представите лей) в воспитании детей, охране и укреплении их здоровья, вовлечение семей непосредственно в образовательную деятельность.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Иными словами, ребенок воспринимается взрос</w:t>
      </w:r>
      <w:r w:rsidRPr="00960547">
        <w:rPr>
          <w:iCs/>
          <w:color w:val="464646"/>
          <w:sz w:val="28"/>
          <w:szCs w:val="28"/>
        </w:rPr>
        <w:softHyphen/>
        <w:t>лым как субъект образовательной деятельности.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 xml:space="preserve">В музыкальной деятельности подобный выбор необходим дли ребёнка. Если мы говоримо ребенке как о субъекте музыкальной деятельности, то и </w:t>
      </w:r>
      <w:proofErr w:type="gramStart"/>
      <w:r w:rsidRPr="00960547">
        <w:rPr>
          <w:iCs/>
          <w:color w:val="464646"/>
          <w:sz w:val="28"/>
          <w:szCs w:val="28"/>
        </w:rPr>
        <w:t>сам процесс музыкального развития</w:t>
      </w:r>
      <w:proofErr w:type="gramEnd"/>
      <w:r w:rsidRPr="00960547">
        <w:rPr>
          <w:iCs/>
          <w:color w:val="464646"/>
          <w:sz w:val="28"/>
          <w:szCs w:val="28"/>
        </w:rPr>
        <w:t xml:space="preserve"> и организация музыкальной деятельности требуют нестандартного подхода. Эта тема актуальна как никогда и может быть рассмотрена отдельно.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Целевые ориентиры дошкольного образования.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    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Принятый Стандарт существенно упрощает про</w:t>
      </w:r>
      <w:r w:rsidRPr="00960547">
        <w:rPr>
          <w:iCs/>
          <w:color w:val="464646"/>
          <w:sz w:val="28"/>
          <w:szCs w:val="28"/>
        </w:rPr>
        <w:softHyphen/>
        <w:t>цесс мониторинга (педагогической диагностики) в деятельности музыкального руководителя. В соответствии со Стандартом для решения образователь</w:t>
      </w:r>
      <w:r w:rsidRPr="00960547">
        <w:rPr>
          <w:iCs/>
          <w:color w:val="464646"/>
          <w:sz w:val="28"/>
          <w:szCs w:val="28"/>
        </w:rPr>
        <w:softHyphen/>
        <w:t>ных задач может проводиться оценка индивидуаль</w:t>
      </w:r>
      <w:r w:rsidRPr="00960547">
        <w:rPr>
          <w:iCs/>
          <w:color w:val="464646"/>
          <w:sz w:val="28"/>
          <w:szCs w:val="28"/>
        </w:rPr>
        <w:softHyphen/>
        <w:t>ного развитии детей в рамках педагогической диа</w:t>
      </w:r>
      <w:r w:rsidRPr="00960547">
        <w:rPr>
          <w:iCs/>
          <w:color w:val="464646"/>
          <w:sz w:val="28"/>
          <w:szCs w:val="28"/>
        </w:rPr>
        <w:softHyphen/>
        <w:t>гностики (или мониторинга).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Результаты педагогической диагностики (мони</w:t>
      </w:r>
      <w:r w:rsidRPr="00960547">
        <w:rPr>
          <w:iCs/>
          <w:color w:val="464646"/>
          <w:sz w:val="28"/>
          <w:szCs w:val="28"/>
        </w:rPr>
        <w:softHyphen/>
        <w:t>торинга) могут использоваться специалистом ис</w:t>
      </w:r>
      <w:r w:rsidRPr="00960547">
        <w:rPr>
          <w:iCs/>
          <w:color w:val="464646"/>
          <w:sz w:val="28"/>
          <w:szCs w:val="28"/>
        </w:rPr>
        <w:softHyphen/>
        <w:t>ключительно для решения образовательных задач: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индивидуализации образования (в т. ч. под</w:t>
      </w:r>
      <w:r w:rsidRPr="00960547">
        <w:rPr>
          <w:iCs/>
          <w:color w:val="464646"/>
          <w:sz w:val="28"/>
          <w:szCs w:val="28"/>
        </w:rPr>
        <w:softHyphen/>
        <w:t>держки ребёнка в музыкальной деятельности, построения его образовательной траектории или профессиональной коррекции особенно</w:t>
      </w:r>
      <w:r w:rsidRPr="00960547">
        <w:rPr>
          <w:iCs/>
          <w:color w:val="464646"/>
          <w:sz w:val="28"/>
          <w:szCs w:val="28"/>
        </w:rPr>
        <w:softHyphen/>
        <w:t>стей его музыкального развития);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оптимизации работы с группой детей на музыкальных занятиях, в самостоятельной музыкальной деятельности.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Требования Стандарта к результатам освоения Программы даны в виде целевых ориентиров до</w:t>
      </w:r>
      <w:r w:rsidRPr="00960547">
        <w:rPr>
          <w:iCs/>
          <w:color w:val="464646"/>
          <w:sz w:val="28"/>
          <w:szCs w:val="28"/>
        </w:rPr>
        <w:softHyphen/>
        <w:t>школьного образования, которые представляют собой социально-нормативные возрастные харак</w:t>
      </w:r>
      <w:r w:rsidRPr="00960547">
        <w:rPr>
          <w:iCs/>
          <w:color w:val="464646"/>
          <w:sz w:val="28"/>
          <w:szCs w:val="28"/>
        </w:rPr>
        <w:softHyphen/>
        <w:t>теристики возможных достижений ребёнка на этапе завершения уровня дошкольного образования.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Специфика дошкольного детства (гибкость, пластичность развития ребенка, высокий разброс ва</w:t>
      </w:r>
      <w:r w:rsidRPr="00960547">
        <w:rPr>
          <w:iCs/>
          <w:color w:val="464646"/>
          <w:sz w:val="28"/>
          <w:szCs w:val="28"/>
        </w:rPr>
        <w:softHyphen/>
        <w:t>риантов его развития, его непосредственность и непроизвольность), а также системные особенно</w:t>
      </w:r>
      <w:r w:rsidRPr="00960547">
        <w:rPr>
          <w:iCs/>
          <w:color w:val="464646"/>
          <w:sz w:val="28"/>
          <w:szCs w:val="28"/>
        </w:rPr>
        <w:softHyphen/>
        <w:t xml:space="preserve">сти дошкольного образования </w:t>
      </w:r>
      <w:r w:rsidRPr="00960547">
        <w:rPr>
          <w:iCs/>
          <w:color w:val="464646"/>
          <w:sz w:val="28"/>
          <w:szCs w:val="28"/>
        </w:rPr>
        <w:lastRenderedPageBreak/>
        <w:t>(необязательность уровня дошкольного образовании в РФ, отсутствие возможности вменения ребёнку какой-либо ответ</w:t>
      </w:r>
      <w:r w:rsidRPr="00960547">
        <w:rPr>
          <w:iCs/>
          <w:color w:val="464646"/>
          <w:sz w:val="28"/>
          <w:szCs w:val="28"/>
        </w:rPr>
        <w:softHyphen/>
        <w:t>ственности за результат) делают неправомерными требования от дошкольника конкретных образова</w:t>
      </w:r>
      <w:r w:rsidRPr="00960547">
        <w:rPr>
          <w:iCs/>
          <w:color w:val="464646"/>
          <w:sz w:val="28"/>
          <w:szCs w:val="28"/>
        </w:rPr>
        <w:softHyphen/>
        <w:t>тельных достижений и обуславливают необходи</w:t>
      </w:r>
      <w:r w:rsidRPr="00960547">
        <w:rPr>
          <w:iCs/>
          <w:color w:val="464646"/>
          <w:sz w:val="28"/>
          <w:szCs w:val="28"/>
        </w:rPr>
        <w:softHyphen/>
        <w:t>мость определения результатов освоения образо</w:t>
      </w:r>
      <w:r w:rsidRPr="00960547">
        <w:rPr>
          <w:iCs/>
          <w:color w:val="464646"/>
          <w:sz w:val="28"/>
          <w:szCs w:val="28"/>
        </w:rPr>
        <w:softHyphen/>
        <w:t>вательной программы в виде целевых ориентиров.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Целевые ориентиры не подлежат непосред</w:t>
      </w:r>
      <w:r w:rsidRPr="00960547">
        <w:rPr>
          <w:iCs/>
          <w:color w:val="464646"/>
          <w:sz w:val="28"/>
          <w:szCs w:val="28"/>
        </w:rPr>
        <w:softHyphen/>
        <w:t>ственной оценке, в т. ч. в виде педагогической диагностики (мониторинга), и не являются основанием для их формального сравнения с реальными дости</w:t>
      </w:r>
      <w:r w:rsidRPr="00960547">
        <w:rPr>
          <w:iCs/>
          <w:color w:val="464646"/>
          <w:sz w:val="28"/>
          <w:szCs w:val="28"/>
        </w:rPr>
        <w:softHyphen/>
        <w:t>жениями детей. Они не являются основой объектив</w:t>
      </w:r>
      <w:r w:rsidRPr="00960547">
        <w:rPr>
          <w:iCs/>
          <w:color w:val="464646"/>
          <w:sz w:val="28"/>
          <w:szCs w:val="28"/>
        </w:rPr>
        <w:softHyphen/>
        <w:t>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b/>
          <w:bCs/>
          <w:iCs/>
          <w:color w:val="464646"/>
          <w:sz w:val="28"/>
          <w:szCs w:val="28"/>
        </w:rPr>
        <w:t>Целевые ориентиры на этапе завершения дошкольного образования: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ребёнок овладевает основными культурными способами деятельности, проявляет инициа</w:t>
      </w:r>
      <w:r w:rsidRPr="00960547">
        <w:rPr>
          <w:iCs/>
          <w:color w:val="464646"/>
          <w:sz w:val="28"/>
          <w:szCs w:val="28"/>
        </w:rPr>
        <w:softHyphen/>
        <w:t>тиву и самостоятельность в разных видах дея</w:t>
      </w:r>
      <w:r w:rsidRPr="00960547">
        <w:rPr>
          <w:iCs/>
          <w:color w:val="464646"/>
          <w:sz w:val="28"/>
          <w:szCs w:val="28"/>
        </w:rPr>
        <w:softHyphen/>
        <w:t>тельности игре, общении, конструировании и др.; способен выбирать себе род занятий, участников по совместной деятельности;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обладает установкой на положительное отно</w:t>
      </w:r>
      <w:r w:rsidRPr="00960547">
        <w:rPr>
          <w:iCs/>
          <w:color w:val="464646"/>
          <w:sz w:val="28"/>
          <w:szCs w:val="28"/>
        </w:rPr>
        <w:softHyphen/>
        <w:t>шение к миру, другим людям и самому себе, обладает чувством собственного достоинства, активно взаимодействует со сверстниками и взрослыми, участвует в совместных играх. Способен договариваться, учитывать интере</w:t>
      </w:r>
      <w:r w:rsidRPr="00960547">
        <w:rPr>
          <w:iCs/>
          <w:color w:val="464646"/>
          <w:sz w:val="28"/>
          <w:szCs w:val="28"/>
        </w:rPr>
        <w:softHyphen/>
        <w:t>сы и чувства других, сопереживать неудачам и радоваться успехам других, адекватно про являет свои чувства, в т. ч. веру в себя, старается разрешать конфликты;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обладает развитым воображением, которое реализуется в разных видах деятельности, и прежде всего в игре; владеет разными форма</w:t>
      </w:r>
      <w:r w:rsidRPr="00960547">
        <w:rPr>
          <w:iCs/>
          <w:color w:val="464646"/>
          <w:sz w:val="28"/>
          <w:szCs w:val="28"/>
        </w:rPr>
        <w:softHyphen/>
        <w:t>ми и видами игры, различает условную и реальную ситуации, умеет подчиняться разным правилам и социальным нормам;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достаточно хорошо владеет устной речью, мо</w:t>
      </w:r>
      <w:r w:rsidRPr="00960547">
        <w:rPr>
          <w:iCs/>
          <w:color w:val="464646"/>
          <w:sz w:val="28"/>
          <w:szCs w:val="28"/>
        </w:rPr>
        <w:softHyphen/>
        <w:t>жет использовать речь для выражения своих мыслей, чувств и желаний, построения речевого высказывания в ситуации общения, мо</w:t>
      </w:r>
      <w:r w:rsidRPr="00960547">
        <w:rPr>
          <w:iCs/>
          <w:color w:val="464646"/>
          <w:sz w:val="28"/>
          <w:szCs w:val="28"/>
        </w:rPr>
        <w:softHyphen/>
        <w:t>жет выделять звуки в словах, у ребенка скла</w:t>
      </w:r>
      <w:r w:rsidRPr="00960547">
        <w:rPr>
          <w:iCs/>
          <w:color w:val="464646"/>
          <w:sz w:val="28"/>
          <w:szCs w:val="28"/>
        </w:rPr>
        <w:softHyphen/>
        <w:t>дываются предпосылки грамотности;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 </w:t>
      </w:r>
      <w:r w:rsidRPr="00960547">
        <w:rPr>
          <w:iCs/>
          <w:color w:val="464646"/>
          <w:sz w:val="28"/>
          <w:szCs w:val="28"/>
        </w:rPr>
        <w:t>у ребёнка развита крупная и мелкая мотори</w:t>
      </w:r>
      <w:r w:rsidRPr="00960547">
        <w:rPr>
          <w:iCs/>
          <w:color w:val="464646"/>
          <w:sz w:val="28"/>
          <w:szCs w:val="28"/>
        </w:rPr>
        <w:softHyphen/>
        <w:t>ка; он подвижен, вынослив, владеет основными движениями, может контролировать свои движения и управлять ими;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способен к волевым усилиям, может следо</w:t>
      </w:r>
      <w:r w:rsidRPr="00960547">
        <w:rPr>
          <w:iCs/>
          <w:color w:val="464646"/>
          <w:sz w:val="28"/>
          <w:szCs w:val="28"/>
        </w:rPr>
        <w:softHyphen/>
        <w:t>вать социальным нормам поведения и правилам в разных видах деятельности, во взаимо</w:t>
      </w:r>
      <w:r w:rsidRPr="00960547">
        <w:rPr>
          <w:iCs/>
          <w:color w:val="464646"/>
          <w:sz w:val="28"/>
          <w:szCs w:val="28"/>
        </w:rPr>
        <w:softHyphen/>
        <w:t>отношениях со взрослыми и сверстниками, может соблюдать правила безопасного поведения и личной гигиены: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color w:val="464646"/>
          <w:sz w:val="28"/>
          <w:szCs w:val="28"/>
        </w:rPr>
        <w:t>•  </w:t>
      </w:r>
      <w:r w:rsidRPr="00960547">
        <w:rPr>
          <w:iCs/>
          <w:color w:val="464646"/>
          <w:sz w:val="28"/>
          <w:szCs w:val="28"/>
        </w:rPr>
        <w:t>проявляет любознательность, задаёт вопросы взрослым и сверстникам, интересуется при</w:t>
      </w:r>
      <w:r w:rsidRPr="00960547">
        <w:rPr>
          <w:iCs/>
          <w:color w:val="464646"/>
          <w:sz w:val="28"/>
          <w:szCs w:val="28"/>
        </w:rPr>
        <w:softHyphen/>
        <w:t>чинно-следственными связями, пытается самостоятельно придумывать объяснения явле</w:t>
      </w:r>
      <w:r w:rsidRPr="00960547">
        <w:rPr>
          <w:iCs/>
          <w:color w:val="464646"/>
          <w:sz w:val="28"/>
          <w:szCs w:val="28"/>
        </w:rPr>
        <w:softHyphen/>
        <w:t>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</w:t>
      </w:r>
      <w:r w:rsidRPr="00960547">
        <w:rPr>
          <w:iCs/>
          <w:color w:val="464646"/>
          <w:sz w:val="28"/>
          <w:szCs w:val="28"/>
        </w:rPr>
        <w:softHyphen/>
        <w:t xml:space="preserve">ком с произведениями детской литературы, обладает элементарными представлениями из области </w:t>
      </w:r>
      <w:r w:rsidRPr="00960547">
        <w:rPr>
          <w:iCs/>
          <w:color w:val="464646"/>
          <w:sz w:val="28"/>
          <w:szCs w:val="28"/>
        </w:rPr>
        <w:lastRenderedPageBreak/>
        <w:t>живой природы, естествознания, математики., истории и т. п.; способен принимать собственные решения, опираясь на свои знания и умения в различных видах деятель</w:t>
      </w:r>
      <w:r w:rsidRPr="00960547">
        <w:rPr>
          <w:iCs/>
          <w:color w:val="464646"/>
          <w:sz w:val="28"/>
          <w:szCs w:val="28"/>
        </w:rPr>
        <w:softHyphen/>
        <w:t>ности.</w:t>
      </w:r>
    </w:p>
    <w:p w:rsidR="00960547" w:rsidRPr="00960547" w:rsidRDefault="00960547" w:rsidP="00960547">
      <w:pPr>
        <w:pStyle w:val="a3"/>
        <w:spacing w:before="0" w:beforeAutospacing="0" w:after="0" w:afterAutospacing="0" w:line="20" w:lineRule="atLeast"/>
        <w:jc w:val="both"/>
        <w:rPr>
          <w:color w:val="464646"/>
          <w:sz w:val="28"/>
          <w:szCs w:val="28"/>
        </w:rPr>
      </w:pPr>
      <w:r w:rsidRPr="00960547">
        <w:rPr>
          <w:iCs/>
          <w:color w:val="464646"/>
          <w:sz w:val="28"/>
          <w:szCs w:val="28"/>
        </w:rPr>
        <w:t>Музыкальное содержание и музыкальная деятельность объективно помогают ребенку освоить заданные целевые ориентиры</w:t>
      </w:r>
    </w:p>
    <w:p w:rsidR="009A7B8A" w:rsidRPr="00960547" w:rsidRDefault="009A7B8A" w:rsidP="00960547">
      <w:pPr>
        <w:spacing w:after="0" w:line="20" w:lineRule="atLeast"/>
        <w:jc w:val="both"/>
        <w:rPr>
          <w:sz w:val="28"/>
          <w:szCs w:val="28"/>
        </w:rPr>
      </w:pPr>
    </w:p>
    <w:sectPr w:rsidR="009A7B8A" w:rsidRPr="00960547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E6"/>
    <w:rsid w:val="002E1A83"/>
    <w:rsid w:val="00960547"/>
    <w:rsid w:val="009A7B8A"/>
    <w:rsid w:val="00D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407C2-1DA2-4B19-9974-C1758720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2458</Words>
  <Characters>14015</Characters>
  <Application>Microsoft Office Word</Application>
  <DocSecurity>0</DocSecurity>
  <Lines>116</Lines>
  <Paragraphs>32</Paragraphs>
  <ScaleCrop>false</ScaleCrop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2022-11-10T06:44:00Z</dcterms:created>
  <dcterms:modified xsi:type="dcterms:W3CDTF">2022-11-10T06:45:00Z</dcterms:modified>
</cp:coreProperties>
</file>