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256" w:rsidRPr="000C6256" w:rsidRDefault="000C6256" w:rsidP="000C6256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0C625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Усл</w:t>
      </w:r>
      <w:r w:rsidR="002C6EF0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ов</w:t>
      </w:r>
      <w:r w:rsidRPr="000C625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ия по сохранению и укреплению здоровья</w:t>
      </w:r>
    </w:p>
    <w:p w:rsidR="000C6256" w:rsidRPr="000C6256" w:rsidRDefault="000C6256" w:rsidP="000C6256">
      <w:pPr>
        <w:shd w:val="clear" w:color="auto" w:fill="FFFFFF"/>
        <w:spacing w:after="55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0C6256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Организация физкультурно-оздоровительной работы</w:t>
      </w:r>
    </w:p>
    <w:p w:rsidR="000C6256" w:rsidRPr="000C6256" w:rsidRDefault="000C6256" w:rsidP="000C6256">
      <w:pPr>
        <w:shd w:val="clear" w:color="auto" w:fill="FFFFFF"/>
        <w:spacing w:after="55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0C62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Одной из важных задач учреждения является создание условий для охраны жизни и укрепления </w:t>
      </w:r>
      <w:bookmarkStart w:id="0" w:name="_GoBack"/>
      <w:bookmarkEnd w:id="0"/>
      <w:r w:rsidRPr="000C62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здоровья детей. Для её решения проводится систематическая работа. Использовались различные средства физического воспитания в комплексе: рациональный режим, питание, закаливание (в повседневной жизни) и движение (утренняя гимнастика, развивающие упражнения, спортивные игры, досуги, спортивные занятия). Закаливающие мероприятия осуществляются в зависимости от сезона и погоды. В группах проводятся воздушное закаливание, ходьба по массажной (ребристой) дорожке, используются различные формы проведения гимнастики (с традиционным комплексом упражнений, танцевально-ритмические упражнения и подвижные игры). В теплый и в летний период утренняя гимнастика и физкультурные занятия проводятся на открытом воздухе. В сетку занятий каждой возрастной группы включены 3 физкультурных занятия (кроме групп раннего возраста). Для детей старшего дошкольного возраста одно из занятий проводится на улице (если позволяют погодные условия). Уделяется внимание профилактике переутомления детей, проводятся </w:t>
      </w:r>
      <w:proofErr w:type="spellStart"/>
      <w:r w:rsidRPr="000C62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физминутки</w:t>
      </w:r>
      <w:proofErr w:type="spellEnd"/>
      <w:r w:rsidRPr="000C62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«минутки тишины», пальчиковые игры, артикуляционная гимнастика, </w:t>
      </w:r>
      <w:proofErr w:type="spellStart"/>
      <w:r w:rsidRPr="000C62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гимнастикапробуждения</w:t>
      </w:r>
      <w:proofErr w:type="spellEnd"/>
      <w:r w:rsidRPr="000C62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(после дневного сна), соблюдается дифференцированная нагрузка на физкультурных занятиях. Для занятий физкультурой созданы условия в детском саду. </w:t>
      </w:r>
    </w:p>
    <w:p w:rsidR="000C6256" w:rsidRPr="000C6256" w:rsidRDefault="000C6256" w:rsidP="000C625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625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</w:p>
    <w:p w:rsidR="000C6256" w:rsidRPr="000C6256" w:rsidRDefault="000C6256" w:rsidP="000C6256">
      <w:pPr>
        <w:shd w:val="clear" w:color="auto" w:fill="FFFFFF"/>
        <w:spacing w:after="0" w:line="330" w:lineRule="atLeast"/>
        <w:ind w:right="75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6256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Медицинское обслуживание</w:t>
      </w:r>
      <w:r w:rsidRPr="000C62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осуществляется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ЦГБ № 8 поликлиническое отделение № 2</w:t>
      </w:r>
      <w:r w:rsidRPr="000C62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Организацию оказания первичной медико-санитарной помощи воспитанникам, прохождение периодических медицинских осмотров, диспансеризации осуществляет учреждение здравоохранения МБУЗ ЦРБ в порядке, установленном законодательством в сфере охраны здоровья, которое обеспечивает Учреждение медицинским работником на договорной основе. Учреждение предоставляет безвозмездно помещение, соответствующие условиям и требованиям для осуществления медицинской деятельности. Медицинские работники наряду с администрацией и педагогическими работниками Учреждения несут ответственность за проведением лечебно-профилактических мероприятий, соблюдение санитарно-гигиенических норм, режимом и качеством питания воспитанников, оказанием воспитанникам неотложной помощи. Медицинские работники доводят до сведения педагогических работников необходимые для учета в работе результаты медицинских осмотров воспитанников. </w:t>
      </w:r>
    </w:p>
    <w:p w:rsidR="000C6256" w:rsidRPr="000C6256" w:rsidRDefault="000C6256" w:rsidP="000C6256">
      <w:pPr>
        <w:shd w:val="clear" w:color="auto" w:fill="FFFFFF"/>
        <w:spacing w:after="0" w:line="330" w:lineRule="atLeast"/>
        <w:ind w:left="360" w:right="75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6256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Анализ деятельности ДОУ по заболеваемости, организации охраны жизни и укреплению здоровья воспитанников.</w:t>
      </w:r>
    </w:p>
    <w:p w:rsidR="000C6256" w:rsidRPr="000C6256" w:rsidRDefault="000C6256" w:rsidP="000C6256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6256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Число пропусков  одним ребенком дней в МБДОУ</w:t>
      </w:r>
    </w:p>
    <w:tbl>
      <w:tblPr>
        <w:tblW w:w="9420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1108"/>
        <w:gridCol w:w="4652"/>
        <w:gridCol w:w="3660"/>
      </w:tblGrid>
      <w:tr w:rsidR="000C6256" w:rsidRPr="000C6256" w:rsidTr="000C6256">
        <w:trPr>
          <w:trHeight w:val="814"/>
        </w:trPr>
        <w:tc>
          <w:tcPr>
            <w:tcW w:w="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1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Среднегодовая численность детей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Число пропусков дней</w:t>
            </w:r>
          </w:p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одним ребенком по болезни</w:t>
            </w:r>
          </w:p>
        </w:tc>
      </w:tr>
      <w:tr w:rsidR="000C6256" w:rsidRPr="000C6256" w:rsidTr="000C6256">
        <w:trPr>
          <w:trHeight w:val="343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2021</w:t>
            </w: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35 воспитанников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7</w:t>
            </w:r>
          </w:p>
        </w:tc>
      </w:tr>
      <w:tr w:rsidR="000C6256" w:rsidRPr="000C6256" w:rsidTr="000C6256">
        <w:trPr>
          <w:trHeight w:val="343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год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Среднегодовая численность детей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Число пропусков дней</w:t>
            </w:r>
          </w:p>
        </w:tc>
      </w:tr>
      <w:tr w:rsidR="000C6256" w:rsidRPr="000C6256" w:rsidTr="000C6256">
        <w:trPr>
          <w:trHeight w:val="343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2021</w:t>
            </w: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35 воспитанников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12</w:t>
            </w:r>
          </w:p>
        </w:tc>
      </w:tr>
    </w:tbl>
    <w:p w:rsidR="000C6256" w:rsidRPr="000C6256" w:rsidRDefault="000C6256" w:rsidP="000C625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625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0C6256" w:rsidRPr="000C6256" w:rsidRDefault="000C6256" w:rsidP="000C625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62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Большое количество пропусков связано  в связи с введением ограничительных мероприятий</w:t>
      </w:r>
    </w:p>
    <w:p w:rsidR="000C6256" w:rsidRPr="000C6256" w:rsidRDefault="000C6256" w:rsidP="000C625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6256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Число случаев заболевания детей</w:t>
      </w:r>
    </w:p>
    <w:p w:rsidR="000C6256" w:rsidRPr="000C6256" w:rsidRDefault="000C6256" w:rsidP="000C6256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625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tbl>
      <w:tblPr>
        <w:tblW w:w="9420" w:type="dxa"/>
        <w:tblInd w:w="-102" w:type="dxa"/>
        <w:tblCellMar>
          <w:left w:w="0" w:type="dxa"/>
          <w:right w:w="0" w:type="dxa"/>
        </w:tblCellMar>
        <w:tblLook w:val="04A0"/>
      </w:tblPr>
      <w:tblGrid>
        <w:gridCol w:w="638"/>
        <w:gridCol w:w="3784"/>
        <w:gridCol w:w="1683"/>
        <w:gridCol w:w="1736"/>
        <w:gridCol w:w="1579"/>
      </w:tblGrid>
      <w:tr w:rsidR="000C6256" w:rsidRPr="000C6256" w:rsidTr="000C6256">
        <w:trPr>
          <w:trHeight w:val="644"/>
        </w:trPr>
        <w:tc>
          <w:tcPr>
            <w:tcW w:w="57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Классификация болезней</w:t>
            </w:r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Основной корпус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СОП №1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СОП №2</w:t>
            </w:r>
          </w:p>
        </w:tc>
      </w:tr>
      <w:tr w:rsidR="000C6256" w:rsidRPr="000C6256" w:rsidTr="000C6256">
        <w:trPr>
          <w:trHeight w:val="264"/>
        </w:trPr>
        <w:tc>
          <w:tcPr>
            <w:tcW w:w="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Бактериальная дизентерия</w:t>
            </w:r>
          </w:p>
        </w:tc>
        <w:tc>
          <w:tcPr>
            <w:tcW w:w="15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0C6256" w:rsidRPr="000C6256" w:rsidTr="000C6256">
        <w:trPr>
          <w:trHeight w:val="345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Энтериты, колиты и гастроэнтериты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0C6256" w:rsidRPr="000C6256" w:rsidTr="000C6256">
        <w:trPr>
          <w:trHeight w:val="340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  <w:r w:rsidRPr="000C6256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10160" cy="10160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6256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10160" cy="10160"/>
                  <wp:effectExtent l="0" t="0" r="0" b="0"/>
                  <wp:docPr id="2" name="Рисунок 2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Скарлатина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0C6256" w:rsidRPr="000C6256" w:rsidTr="000C6256">
        <w:trPr>
          <w:trHeight w:val="334"/>
        </w:trPr>
        <w:tc>
          <w:tcPr>
            <w:tcW w:w="57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Ангина (острый </w:t>
            </w:r>
            <w:proofErr w:type="spellStart"/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танзилит</w:t>
            </w:r>
            <w:proofErr w:type="spellEnd"/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1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0C6256" w:rsidRPr="000C6256" w:rsidTr="000C6256">
        <w:trPr>
          <w:trHeight w:val="34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6256" w:rsidRPr="000C6256" w:rsidRDefault="000C6256" w:rsidP="000C625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Грипп и острые инфекции верхних дыхательных путей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6256" w:rsidRPr="000C6256" w:rsidRDefault="000C6256" w:rsidP="000C625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6256" w:rsidRPr="000C6256" w:rsidRDefault="000C6256" w:rsidP="000C625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0C6256" w:rsidRPr="000C6256" w:rsidTr="000C6256">
        <w:trPr>
          <w:trHeight w:val="356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Пневмонии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0C6256" w:rsidRPr="000C6256" w:rsidTr="000C6256">
        <w:trPr>
          <w:trHeight w:val="338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Несчастные случаи, отравления, травмы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0C6256" w:rsidRPr="000C6256" w:rsidTr="000C6256">
        <w:trPr>
          <w:trHeight w:val="338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Другие заболевания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</w:tbl>
    <w:p w:rsidR="000C6256" w:rsidRPr="000C6256" w:rsidRDefault="000C6256" w:rsidP="000C625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62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0C6256" w:rsidRPr="000C6256" w:rsidRDefault="000C6256" w:rsidP="000C6256">
      <w:pPr>
        <w:shd w:val="clear" w:color="auto" w:fill="FFFFFF"/>
        <w:spacing w:line="330" w:lineRule="atLeast"/>
        <w:ind w:right="75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6256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bdr w:val="none" w:sz="0" w:space="0" w:color="auto" w:frame="1"/>
          <w:lang w:eastAsia="ru-RU"/>
        </w:rPr>
        <w:t>Анализ по группам здоровья за 2020год</w:t>
      </w:r>
    </w:p>
    <w:tbl>
      <w:tblPr>
        <w:tblW w:w="9420" w:type="dxa"/>
        <w:tblInd w:w="-102" w:type="dxa"/>
        <w:tblCellMar>
          <w:left w:w="0" w:type="dxa"/>
          <w:right w:w="0" w:type="dxa"/>
        </w:tblCellMar>
        <w:tblLook w:val="04A0"/>
      </w:tblPr>
      <w:tblGrid>
        <w:gridCol w:w="3105"/>
        <w:gridCol w:w="6315"/>
      </w:tblGrid>
      <w:tr w:rsidR="000C6256" w:rsidRPr="000C6256" w:rsidTr="000C6256">
        <w:trPr>
          <w:trHeight w:val="644"/>
        </w:trPr>
        <w:tc>
          <w:tcPr>
            <w:tcW w:w="27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Группа здоровья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2020 год</w:t>
            </w:r>
          </w:p>
        </w:tc>
      </w:tr>
      <w:tr w:rsidR="000C6256" w:rsidRPr="000C6256" w:rsidTr="000C6256">
        <w:trPr>
          <w:trHeight w:val="345"/>
        </w:trPr>
        <w:tc>
          <w:tcPr>
            <w:tcW w:w="2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I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0C6256" w:rsidRPr="000C6256" w:rsidTr="000C6256">
        <w:trPr>
          <w:trHeight w:val="340"/>
        </w:trPr>
        <w:tc>
          <w:tcPr>
            <w:tcW w:w="2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II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- 68%</w:t>
            </w:r>
          </w:p>
        </w:tc>
      </w:tr>
      <w:tr w:rsidR="000C6256" w:rsidRPr="000C6256" w:rsidTr="000C6256">
        <w:trPr>
          <w:trHeight w:val="334"/>
        </w:trPr>
        <w:tc>
          <w:tcPr>
            <w:tcW w:w="2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III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3,8%</w:t>
            </w:r>
          </w:p>
        </w:tc>
      </w:tr>
      <w:tr w:rsidR="000C6256" w:rsidRPr="000C6256" w:rsidTr="000C6256">
        <w:trPr>
          <w:trHeight w:val="347"/>
        </w:trPr>
        <w:tc>
          <w:tcPr>
            <w:tcW w:w="27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IV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0C6256" w:rsidRPr="000C6256" w:rsidTr="000C6256">
        <w:trPr>
          <w:trHeight w:val="347"/>
        </w:trPr>
        <w:tc>
          <w:tcPr>
            <w:tcW w:w="27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C6256" w:rsidRPr="000C6256" w:rsidRDefault="000C6256" w:rsidP="000C6256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C6256" w:rsidRPr="000C6256" w:rsidRDefault="000C6256" w:rsidP="000C625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0C6256" w:rsidRPr="000C6256" w:rsidTr="000C6256">
        <w:trPr>
          <w:trHeight w:val="347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C6256" w:rsidRPr="000C6256" w:rsidRDefault="000C6256" w:rsidP="000C6256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val="en-US" w:eastAsia="ru-RU"/>
              </w:rPr>
              <w:t>V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C6256" w:rsidRPr="000C6256" w:rsidRDefault="000C6256" w:rsidP="000C6256">
            <w:pPr>
              <w:pStyle w:val="a3"/>
              <w:numPr>
                <w:ilvl w:val="0"/>
                <w:numId w:val="1"/>
              </w:num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28,</w:t>
            </w:r>
            <w:r w:rsidRPr="000C625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%</w:t>
            </w:r>
          </w:p>
        </w:tc>
      </w:tr>
    </w:tbl>
    <w:p w:rsidR="000C6256" w:rsidRPr="000C6256" w:rsidRDefault="000C6256" w:rsidP="000C6256">
      <w:pPr>
        <w:shd w:val="clear" w:color="auto" w:fill="FFFFFF"/>
        <w:spacing w:after="0" w:line="330" w:lineRule="atLeast"/>
        <w:ind w:right="75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0C6256" w:rsidRPr="000C6256" w:rsidRDefault="000C6256" w:rsidP="000C6256">
      <w:pPr>
        <w:shd w:val="clear" w:color="auto" w:fill="FFFFFF"/>
        <w:spacing w:after="0" w:line="330" w:lineRule="atLeast"/>
        <w:ind w:right="75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6256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В течение года проводилась работа по укреплению и сохранению здоровья детей: закаливающие процедуры, витаминизация пищи, профилактическая работа, вакцинация по плану, медицинский осмотр и диспансеризация.</w:t>
      </w:r>
    </w:p>
    <w:p w:rsidR="000C6256" w:rsidRPr="000C6256" w:rsidRDefault="000C6256" w:rsidP="000C6256">
      <w:pPr>
        <w:shd w:val="clear" w:color="auto" w:fill="FFFFFF"/>
        <w:spacing w:after="0" w:line="330" w:lineRule="atLeast"/>
        <w:ind w:right="75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6256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Максимальный объем учебной нагрузки на воспитанников регламентирован сеткой занятий, утвержденной Учебным планом, не превышает норм предельно допустимой нагрузки.</w:t>
      </w:r>
    </w:p>
    <w:p w:rsidR="000C6256" w:rsidRPr="000C6256" w:rsidRDefault="000C6256" w:rsidP="000C6256">
      <w:pPr>
        <w:shd w:val="clear" w:color="auto" w:fill="FFFFFF"/>
        <w:spacing w:after="0" w:line="330" w:lineRule="atLeast"/>
        <w:ind w:right="75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6256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Одно из основных звеньев в общем комплексе мероприятий по укреплению здоровья и профилактике заболеваний у детей дошкольного возраста, придается полноценному питанию детей.</w:t>
      </w:r>
    </w:p>
    <w:p w:rsidR="000C6256" w:rsidRPr="000C6256" w:rsidRDefault="000C6256" w:rsidP="000C6256">
      <w:pPr>
        <w:shd w:val="clear" w:color="auto" w:fill="FFFFFF"/>
        <w:spacing w:after="0" w:line="330" w:lineRule="atLeast"/>
        <w:ind w:right="75"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6256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lastRenderedPageBreak/>
        <w:t xml:space="preserve">Питание детей в ДОУ организовано в соответствии с санитарно-гигиеническими требованиями по системе аутсорсинга. Организатором детского питания являлся ООО «Общепит». Питание построено на основании 10 дневного утвержденного меню.  В Учреждении осуществляется контроль: </w:t>
      </w:r>
      <w:proofErr w:type="spellStart"/>
      <w:r w:rsidRPr="000C6256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бракеражной</w:t>
      </w:r>
      <w:proofErr w:type="spellEnd"/>
      <w:r w:rsidRPr="000C6256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 xml:space="preserve"> комиссией (ежедневно) и совместным контролем администрации и медицинских работников, </w:t>
      </w:r>
      <w:proofErr w:type="gramStart"/>
      <w:r w:rsidRPr="000C6256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согласно</w:t>
      </w:r>
      <w:r w:rsidRPr="000C625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0C62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Алгоритма</w:t>
      </w:r>
      <w:proofErr w:type="gramEnd"/>
      <w:r w:rsidRPr="000C62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контроля пищеблока МБДОУ  с целью профилактики инфекционных заболеваний и пищевых отравлений (1 раз в 10 дней)</w:t>
      </w:r>
    </w:p>
    <w:p w:rsidR="000C6256" w:rsidRPr="000C6256" w:rsidRDefault="000C6256" w:rsidP="000C6256">
      <w:pPr>
        <w:shd w:val="clear" w:color="auto" w:fill="FFFFFF"/>
        <w:spacing w:after="0" w:line="330" w:lineRule="atLeast"/>
        <w:ind w:right="75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6256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Проводится С – витаминизация третьего блюда. Соблюдается режим питания. Организация питьевого режима: кипячение воды. Дети ежедневно получают свежие овощи, фрукты, соки.</w:t>
      </w:r>
    </w:p>
    <w:p w:rsidR="000C6256" w:rsidRPr="000C6256" w:rsidRDefault="000C6256" w:rsidP="000C6256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6256">
        <w:rPr>
          <w:rFonts w:ascii="Times New Roman" w:eastAsia="Times New Roman" w:hAnsi="Times New Roman" w:cs="Times New Roman"/>
          <w:b/>
          <w:bCs/>
          <w:color w:val="555555"/>
          <w:spacing w:val="-2"/>
          <w:sz w:val="24"/>
          <w:szCs w:val="24"/>
          <w:lang w:eastAsia="ru-RU"/>
        </w:rPr>
        <w:t>Выводы:</w:t>
      </w:r>
      <w:r w:rsidRPr="000C625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0C62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Продолжать выполнять планы оздоровительных мероприятий во всех возрастных группах, комплексы организационных и лечебно-профилактических мероприятий по оздоровлению детей  (строгое выполнять санитарно-гигиенический режим в МБДОУ; проведение закаливающих процедур, обливание, физкультурных занятий на свежем воздухе, утренней гимнастики, организация прогулок, активное воздействие на образ жизни ребенка путем целенаправленного санитарного просвещения родителей; </w:t>
      </w:r>
      <w:proofErr w:type="spellStart"/>
      <w:r w:rsidRPr="000C62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противорецидивное</w:t>
      </w:r>
      <w:proofErr w:type="spellEnd"/>
      <w:r w:rsidRPr="000C62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лечение детей с хроническими заболеваниями).</w:t>
      </w:r>
    </w:p>
    <w:p w:rsidR="009A7B8A" w:rsidRDefault="009A7B8A"/>
    <w:sectPr w:rsidR="009A7B8A" w:rsidSect="002E1A83">
      <w:pgSz w:w="11910" w:h="16840"/>
      <w:pgMar w:top="1440" w:right="1077" w:bottom="1440" w:left="1077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025F"/>
    <w:multiLevelType w:val="hybridMultilevel"/>
    <w:tmpl w:val="E968C6A6"/>
    <w:lvl w:ilvl="0" w:tplc="330487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6F6B06"/>
    <w:rsid w:val="000C6256"/>
    <w:rsid w:val="002C6EF0"/>
    <w:rsid w:val="002E1A83"/>
    <w:rsid w:val="006F6B06"/>
    <w:rsid w:val="009A7B8A"/>
    <w:rsid w:val="00F70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2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6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6E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946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975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6539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603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755</Words>
  <Characters>4307</Characters>
  <Application>Microsoft Office Word</Application>
  <DocSecurity>0</DocSecurity>
  <Lines>35</Lines>
  <Paragraphs>10</Paragraphs>
  <ScaleCrop>false</ScaleCrop>
  <Company/>
  <LinksUpToDate>false</LinksUpToDate>
  <CharactersWithSpaces>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Сергей Демин</cp:lastModifiedBy>
  <cp:revision>4</cp:revision>
  <dcterms:created xsi:type="dcterms:W3CDTF">2022-11-12T11:44:00Z</dcterms:created>
  <dcterms:modified xsi:type="dcterms:W3CDTF">2022-11-13T07:35:00Z</dcterms:modified>
</cp:coreProperties>
</file>