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87"/>
        <w:tblW w:w="10719" w:type="dxa"/>
        <w:tblCellMar>
          <w:left w:w="0" w:type="dxa"/>
          <w:right w:w="0" w:type="dxa"/>
        </w:tblCellMar>
        <w:tblLook w:val="04A0"/>
      </w:tblPr>
      <w:tblGrid>
        <w:gridCol w:w="1502"/>
        <w:gridCol w:w="6582"/>
        <w:gridCol w:w="2635"/>
      </w:tblGrid>
      <w:tr w:rsidR="00891B3B" w:rsidTr="002D3C05"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before="247"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before="247"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before="247"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891B3B" w:rsidTr="002D3C05"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before="247"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24.10.22 г.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с детьми «Что такое безопасность?»</w:t>
            </w:r>
          </w:p>
          <w:p w:rsidR="00891B3B" w:rsidRDefault="00891B3B" w:rsidP="002D3C05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Беседы о правилах поведения на прогулке, на физкультурных занятиях, на занятиях по рисованию, аппликации и т.д.</w:t>
            </w:r>
          </w:p>
          <w:p w:rsidR="00891B3B" w:rsidRDefault="00891B3B" w:rsidP="002D3C05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Дидактические игры «Найди правильное решение», «Будь внимателен!» </w:t>
            </w:r>
          </w:p>
          <w:p w:rsidR="00891B3B" w:rsidRDefault="00891B3B" w:rsidP="002D3C05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Консультация для родителей «</w:t>
            </w:r>
            <w:r w:rsidR="006B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 и помни ПДД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безопасным поведением на улице, в быту;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 навыков безопасного поведения на дорогах, адаптации детей к транспортной среде;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детей о правилах дорожной безопасности;</w:t>
            </w:r>
          </w:p>
          <w:p w:rsidR="00891B3B" w:rsidRDefault="00891B3B" w:rsidP="002D3C0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воспитание у детей чувства ответственности за свои поступки;</w:t>
            </w:r>
          </w:p>
          <w:p w:rsidR="00891B3B" w:rsidRDefault="00891B3B" w:rsidP="002D3C0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научить дошкольников правилам поведения во время пожара, а главное – формирование знаний о том, как его не допустить;</w:t>
            </w:r>
          </w:p>
          <w:p w:rsidR="00891B3B" w:rsidRDefault="00891B3B" w:rsidP="002D3C0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t> </w:t>
            </w:r>
            <w:r>
              <w:rPr>
                <w:color w:val="000000"/>
              </w:rPr>
              <w:t>расширить знания детей о ситуациях опасности при контакте с незнакомыми людьми.</w:t>
            </w:r>
          </w:p>
          <w:p w:rsidR="00891B3B" w:rsidRDefault="00891B3B" w:rsidP="002D3C05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color w:val="000000"/>
              </w:rPr>
              <w:t>Закрепить правила поведения на улице</w:t>
            </w:r>
            <w:r w:rsidR="00DB0E58">
              <w:rPr>
                <w:color w:val="000000"/>
              </w:rPr>
              <w:t>.</w:t>
            </w:r>
            <w:r>
              <w:t> </w:t>
            </w:r>
          </w:p>
        </w:tc>
      </w:tr>
      <w:tr w:rsidR="00891B3B" w:rsidTr="002D3C05">
        <w:trPr>
          <w:trHeight w:val="1601"/>
        </w:trPr>
        <w:tc>
          <w:tcPr>
            <w:tcW w:w="15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before="247"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25.10.22 г.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«Огон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друг, огонь- враг.». </w:t>
            </w:r>
          </w:p>
          <w:p w:rsidR="00891B3B" w:rsidRDefault="00891B3B" w:rsidP="002D3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Рисование «Маленькая спичка – большая беда». </w:t>
            </w:r>
          </w:p>
          <w:p w:rsidR="00891B3B" w:rsidRDefault="00891B3B" w:rsidP="002D3C05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Подвижные игры «</w:t>
            </w:r>
            <w:r w:rsidR="006B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Потуши огонь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«Самый ловкий».</w:t>
            </w:r>
          </w:p>
          <w:p w:rsidR="00891B3B" w:rsidRDefault="00891B3B" w:rsidP="002D3C05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Пальчиковый театр «Кошкин дом».</w:t>
            </w:r>
          </w:p>
          <w:p w:rsidR="00891B3B" w:rsidRDefault="00891B3B" w:rsidP="002D3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Чтение художественной литературы: </w:t>
            </w:r>
            <w:r w:rsidR="006B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</w:t>
            </w:r>
          </w:p>
          <w:p w:rsidR="00891B3B" w:rsidRDefault="00891B3B" w:rsidP="002D3C05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Загадки, пословицы, поговорки об огне, пожаре.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B3B" w:rsidRDefault="00891B3B" w:rsidP="002D3C05">
            <w:pPr>
              <w:spacing w:after="0" w:line="240" w:lineRule="auto"/>
              <w:rPr>
                <w:rFonts w:asciiTheme="majorHAnsi" w:eastAsia="Times New Roman" w:hAnsiTheme="majorHAnsi" w:cs="Tahoma"/>
                <w:lang w:eastAsia="ru-RU"/>
              </w:rPr>
            </w:pPr>
          </w:p>
        </w:tc>
      </w:tr>
      <w:tr w:rsidR="00891B3B" w:rsidTr="002D3C05">
        <w:trPr>
          <w:trHeight w:val="1991"/>
        </w:trPr>
        <w:tc>
          <w:tcPr>
            <w:tcW w:w="15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before="24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26.10.22 г.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Д/игра «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безопасности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Коллективная работа по аппликации «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«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</w:p>
          <w:p w:rsidR="00891B3B" w:rsidRDefault="00891B3B" w:rsidP="002D3C05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Подвижные игры «Воробышки и автомобиль», «Бегите ко мне».</w:t>
            </w:r>
          </w:p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Чтение художественной литературы:</w:t>
            </w:r>
          </w:p>
          <w:p w:rsidR="00891B3B" w:rsidRDefault="00891B3B" w:rsidP="002D3C0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 «Моя улица».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B3B" w:rsidRDefault="00891B3B" w:rsidP="002D3C05">
            <w:pPr>
              <w:spacing w:after="0" w:line="240" w:lineRule="auto"/>
              <w:rPr>
                <w:rFonts w:asciiTheme="majorHAnsi" w:eastAsia="Times New Roman" w:hAnsiTheme="majorHAnsi" w:cs="Tahoma"/>
                <w:lang w:eastAsia="ru-RU"/>
              </w:rPr>
            </w:pPr>
          </w:p>
        </w:tc>
      </w:tr>
      <w:tr w:rsidR="00891B3B" w:rsidTr="002D3C05">
        <w:trPr>
          <w:trHeight w:val="1615"/>
        </w:trPr>
        <w:tc>
          <w:tcPr>
            <w:tcW w:w="15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before="24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27.10.22 г.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пешеход»</w:t>
            </w:r>
          </w:p>
          <w:p w:rsidR="00891B3B" w:rsidRDefault="00891B3B" w:rsidP="002D3C0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Презентация «Если в дверь стучит незнакомец».</w:t>
            </w:r>
          </w:p>
          <w:p w:rsidR="00891B3B" w:rsidRDefault="00891B3B" w:rsidP="002D3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Чтение и пальчиковый театр сказки «Кот, петух и лиса».</w:t>
            </w:r>
          </w:p>
          <w:p w:rsidR="00891B3B" w:rsidRDefault="00891B3B" w:rsidP="002D3C05">
            <w:pPr>
              <w:spacing w:after="0" w:line="240" w:lineRule="auto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знаков дорожного движения.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B3B" w:rsidRDefault="00891B3B" w:rsidP="002D3C05">
            <w:pPr>
              <w:spacing w:after="0" w:line="240" w:lineRule="auto"/>
              <w:rPr>
                <w:rFonts w:asciiTheme="majorHAnsi" w:eastAsia="Times New Roman" w:hAnsiTheme="majorHAnsi" w:cs="Tahoma"/>
                <w:lang w:eastAsia="ru-RU"/>
              </w:rPr>
            </w:pPr>
          </w:p>
        </w:tc>
      </w:tr>
      <w:tr w:rsidR="00891B3B" w:rsidTr="002D3C05">
        <w:trPr>
          <w:trHeight w:val="2481"/>
        </w:trPr>
        <w:tc>
          <w:tcPr>
            <w:tcW w:w="15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before="24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28.010.22 г.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Рассматривание иллюстраций с изображением людей данных профессий.</w:t>
            </w:r>
          </w:p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Рисование «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       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</w:t>
            </w:r>
            <w:r w:rsidR="002D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жёлтый, зелёный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B0E58" w:rsidRDefault="00891B3B" w:rsidP="002D3C0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Сюжетно-ролевые игры «</w:t>
            </w:r>
            <w:r w:rsidR="00D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придёт на помощь?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    </w:t>
            </w:r>
          </w:p>
          <w:p w:rsidR="00891B3B" w:rsidRDefault="00891B3B" w:rsidP="002D3C05">
            <w:pPr>
              <w:spacing w:after="0" w:line="240" w:lineRule="auto"/>
              <w:ind w:hanging="360"/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B3B" w:rsidRDefault="00891B3B" w:rsidP="002D3C05">
            <w:pPr>
              <w:spacing w:after="0" w:line="240" w:lineRule="auto"/>
              <w:rPr>
                <w:rFonts w:asciiTheme="majorHAnsi" w:eastAsia="Times New Roman" w:hAnsiTheme="majorHAnsi" w:cs="Tahoma"/>
                <w:lang w:eastAsia="ru-RU"/>
              </w:rPr>
            </w:pPr>
          </w:p>
        </w:tc>
      </w:tr>
    </w:tbl>
    <w:p w:rsidR="002D3C05" w:rsidRPr="002D3C05" w:rsidRDefault="00891B3B" w:rsidP="002D3C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C05">
        <w:rPr>
          <w:rFonts w:ascii="Times New Roman" w:hAnsi="Times New Roman" w:cs="Times New Roman"/>
        </w:rPr>
        <w:t xml:space="preserve"> </w:t>
      </w:r>
      <w:r w:rsidR="002D3C05" w:rsidRPr="002D3C05">
        <w:rPr>
          <w:rFonts w:ascii="Times New Roman" w:hAnsi="Times New Roman" w:cs="Times New Roman"/>
          <w:b/>
          <w:sz w:val="32"/>
          <w:szCs w:val="32"/>
        </w:rPr>
        <w:t xml:space="preserve">Неделя безопасности группа № </w:t>
      </w:r>
      <w:r w:rsidR="002D3C05">
        <w:rPr>
          <w:rFonts w:ascii="Times New Roman" w:hAnsi="Times New Roman" w:cs="Times New Roman"/>
          <w:b/>
          <w:sz w:val="32"/>
          <w:szCs w:val="32"/>
        </w:rPr>
        <w:t>4</w:t>
      </w:r>
      <w:r w:rsidR="002D3C05" w:rsidRPr="002D3C05">
        <w:rPr>
          <w:rFonts w:ascii="Times New Roman" w:hAnsi="Times New Roman" w:cs="Times New Roman"/>
          <w:b/>
          <w:sz w:val="32"/>
          <w:szCs w:val="32"/>
        </w:rPr>
        <w:t xml:space="preserve">  с 24.10.22. по 28.10</w:t>
      </w:r>
      <w:bookmarkStart w:id="0" w:name="_GoBack"/>
      <w:bookmarkEnd w:id="0"/>
      <w:r w:rsidR="002D3C05" w:rsidRPr="002D3C05">
        <w:rPr>
          <w:rFonts w:ascii="Times New Roman" w:hAnsi="Times New Roman" w:cs="Times New Roman"/>
          <w:b/>
          <w:sz w:val="32"/>
          <w:szCs w:val="32"/>
        </w:rPr>
        <w:t>.22.</w:t>
      </w:r>
    </w:p>
    <w:p w:rsidR="002D3C05" w:rsidRDefault="002D3C05" w:rsidP="002D3C05">
      <w:pPr>
        <w:jc w:val="center"/>
        <w:rPr>
          <w:b/>
          <w:sz w:val="32"/>
          <w:szCs w:val="32"/>
        </w:rPr>
      </w:pPr>
    </w:p>
    <w:p w:rsidR="002D3C05" w:rsidRDefault="002D3C05" w:rsidP="002D3C05">
      <w:pPr>
        <w:jc w:val="center"/>
        <w:rPr>
          <w:b/>
          <w:sz w:val="32"/>
          <w:szCs w:val="32"/>
        </w:rPr>
      </w:pPr>
    </w:p>
    <w:p w:rsidR="002D3C05" w:rsidRDefault="002D3C05" w:rsidP="002D3C05">
      <w:pPr>
        <w:jc w:val="center"/>
        <w:rPr>
          <w:b/>
          <w:sz w:val="32"/>
          <w:szCs w:val="32"/>
        </w:rPr>
      </w:pPr>
    </w:p>
    <w:p w:rsidR="00BA7294" w:rsidRDefault="00BA7294"/>
    <w:sectPr w:rsidR="00BA7294" w:rsidSect="00BA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B3B"/>
    <w:rsid w:val="002D3C05"/>
    <w:rsid w:val="006B0C7C"/>
    <w:rsid w:val="00891B3B"/>
    <w:rsid w:val="00975F30"/>
    <w:rsid w:val="00B63402"/>
    <w:rsid w:val="00BA7294"/>
    <w:rsid w:val="00DB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Сергей Демин</cp:lastModifiedBy>
  <cp:revision>3</cp:revision>
  <dcterms:created xsi:type="dcterms:W3CDTF">2022-10-25T10:39:00Z</dcterms:created>
  <dcterms:modified xsi:type="dcterms:W3CDTF">2022-10-25T16:03:00Z</dcterms:modified>
</cp:coreProperties>
</file>