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F0D" w:rsidRPr="007555DF" w:rsidRDefault="00191671" w:rsidP="007555DF">
      <w:pPr>
        <w:ind w:left="-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555D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Копилка </w:t>
      </w:r>
      <w:r w:rsidR="00B25781" w:rsidRPr="007555D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игр для педагогов </w:t>
      </w:r>
      <w:hyperlink r:id="rId5" w:history="1">
        <w:r w:rsidRPr="007555DF">
          <w:rPr>
            <w:rStyle w:val="a3"/>
            <w:rFonts w:ascii="Times New Roman" w:hAnsi="Times New Roman" w:cs="Times New Roman"/>
            <w:b/>
            <w:color w:val="000000" w:themeColor="text1"/>
            <w:sz w:val="26"/>
            <w:szCs w:val="26"/>
            <w:u w:val="none"/>
          </w:rPr>
          <w:t>по развитию</w:t>
        </w:r>
        <w:r w:rsidR="00202F0D" w:rsidRPr="007555DF">
          <w:rPr>
            <w:rStyle w:val="a3"/>
            <w:rFonts w:ascii="Times New Roman" w:hAnsi="Times New Roman" w:cs="Times New Roman"/>
            <w:b/>
            <w:color w:val="000000" w:themeColor="text1"/>
            <w:sz w:val="26"/>
            <w:szCs w:val="26"/>
            <w:u w:val="none"/>
          </w:rPr>
          <w:t xml:space="preserve"> </w:t>
        </w:r>
        <w:r w:rsidR="00B25781" w:rsidRPr="007555DF">
          <w:rPr>
            <w:rStyle w:val="a3"/>
            <w:rFonts w:ascii="Times New Roman" w:hAnsi="Times New Roman" w:cs="Times New Roman"/>
            <w:b/>
            <w:color w:val="000000" w:themeColor="text1"/>
            <w:sz w:val="26"/>
            <w:szCs w:val="26"/>
            <w:u w:val="none"/>
          </w:rPr>
          <w:t>внимания</w:t>
        </w:r>
      </w:hyperlink>
      <w:r w:rsidR="00202F0D" w:rsidRPr="007555D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у детей </w:t>
      </w:r>
    </w:p>
    <w:p w:rsidR="00202F0D" w:rsidRPr="007555DF" w:rsidRDefault="00202F0D" w:rsidP="007555DF">
      <w:pPr>
        <w:spacing w:after="0"/>
        <w:ind w:left="-567"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555DF">
        <w:rPr>
          <w:sz w:val="26"/>
          <w:szCs w:val="26"/>
        </w:rPr>
        <w:tab/>
      </w:r>
      <w:r w:rsidRPr="007555DF">
        <w:rPr>
          <w:rFonts w:ascii="Times New Roman" w:hAnsi="Times New Roman" w:cs="Times New Roman"/>
          <w:b/>
          <w:bCs/>
          <w:i/>
          <w:sz w:val="26"/>
          <w:szCs w:val="26"/>
        </w:rPr>
        <w:t>Развитие внимания</w:t>
      </w:r>
    </w:p>
    <w:p w:rsidR="00202F0D" w:rsidRDefault="00202F0D" w:rsidP="007555DF">
      <w:pPr>
        <w:spacing w:after="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55DF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Внимание</w:t>
      </w:r>
      <w:r w:rsidR="007555DF">
        <w:rPr>
          <w:rFonts w:ascii="Times New Roman" w:hAnsi="Times New Roman" w:cs="Times New Roman"/>
          <w:sz w:val="26"/>
          <w:szCs w:val="26"/>
        </w:rPr>
        <w:t> -</w:t>
      </w:r>
      <w:r w:rsidRPr="007555DF">
        <w:rPr>
          <w:rFonts w:ascii="Times New Roman" w:hAnsi="Times New Roman" w:cs="Times New Roman"/>
          <w:sz w:val="26"/>
          <w:szCs w:val="26"/>
        </w:rPr>
        <w:t xml:space="preserve"> это проявление избирательной на</w:t>
      </w:r>
      <w:r w:rsidR="00B25781" w:rsidRPr="007555DF">
        <w:rPr>
          <w:rFonts w:ascii="Times New Roman" w:hAnsi="Times New Roman" w:cs="Times New Roman"/>
          <w:sz w:val="26"/>
          <w:szCs w:val="26"/>
        </w:rPr>
        <w:t>правленности процессов сознания</w:t>
      </w:r>
      <w:r w:rsidRPr="007555DF">
        <w:rPr>
          <w:rFonts w:ascii="Times New Roman" w:hAnsi="Times New Roman" w:cs="Times New Roman"/>
          <w:sz w:val="26"/>
          <w:szCs w:val="26"/>
        </w:rPr>
        <w:t>.</w:t>
      </w:r>
    </w:p>
    <w:p w:rsidR="007555DF" w:rsidRPr="007555DF" w:rsidRDefault="007555DF" w:rsidP="007555DF">
      <w:pPr>
        <w:spacing w:after="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02F0D" w:rsidRPr="007555DF" w:rsidRDefault="00202F0D" w:rsidP="007555DF">
      <w:pPr>
        <w:spacing w:after="0"/>
        <w:ind w:left="-567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7555DF">
        <w:rPr>
          <w:rFonts w:ascii="Times New Roman" w:hAnsi="Times New Roman" w:cs="Times New Roman"/>
          <w:b/>
          <w:bCs/>
          <w:i/>
          <w:sz w:val="26"/>
          <w:szCs w:val="26"/>
        </w:rPr>
        <w:t>Игры, способствующие развитию внимания:</w:t>
      </w:r>
    </w:p>
    <w:p w:rsidR="00202F0D" w:rsidRPr="00211FB9" w:rsidRDefault="00202F0D" w:rsidP="007555DF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ind w:left="-567" w:hanging="35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211FB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Игра «Запрещенный цвет»</w:t>
      </w:r>
    </w:p>
    <w:p w:rsidR="00202F0D" w:rsidRPr="007555DF" w:rsidRDefault="00202F0D" w:rsidP="007555DF">
      <w:pPr>
        <w:shd w:val="clear" w:color="auto" w:fill="FFFFFF"/>
        <w:spacing w:after="0" w:line="360" w:lineRule="atLeast"/>
        <w:ind w:left="-567" w:firstLine="709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11FB9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u w:val="single"/>
          <w:lang w:eastAsia="ru-RU"/>
        </w:rPr>
        <w:t>Цель:</w:t>
      </w:r>
      <w:r w:rsidRPr="007555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развитие концентрации и распределения внимания</w:t>
      </w:r>
      <w:r w:rsidR="00B27C84" w:rsidRPr="007555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202F0D" w:rsidRPr="007555DF" w:rsidRDefault="00202F0D" w:rsidP="007555DF">
      <w:pPr>
        <w:shd w:val="clear" w:color="auto" w:fill="FFFFFF"/>
        <w:spacing w:after="0" w:line="360" w:lineRule="atLeast"/>
        <w:ind w:left="-567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Перед началом игры установите правила:</w:t>
      </w: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br/>
        <w:t>- нельзя называть запрещенные цвета, например, зелёный и красный;</w:t>
      </w: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br/>
        <w:t>- нельзя один и тот же цвет называть дважды.</w:t>
      </w:r>
    </w:p>
    <w:p w:rsidR="00202F0D" w:rsidRPr="007555DF" w:rsidRDefault="00202F0D" w:rsidP="00211FB9">
      <w:pPr>
        <w:shd w:val="clear" w:color="auto" w:fill="FFFFFF"/>
        <w:spacing w:after="0" w:line="360" w:lineRule="atLeast"/>
        <w:ind w:left="-567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А теперь задавайте вопросы: «Какого цвета небо? Какого цвета трава? Какого цвета солнце? Какого цвета клубника?» Возможные варианты ответов: «Голубого; как газон; желтого; как сердце».</w:t>
      </w:r>
      <w:bookmarkStart w:id="0" w:name="_GoBack"/>
      <w:bookmarkEnd w:id="0"/>
    </w:p>
    <w:p w:rsidR="00202F0D" w:rsidRPr="00211FB9" w:rsidRDefault="00202F0D" w:rsidP="007555DF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ind w:left="-567" w:hanging="357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211FB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Игра «Найди лишнее»</w:t>
      </w:r>
    </w:p>
    <w:p w:rsidR="00202F0D" w:rsidRPr="007555DF" w:rsidRDefault="00202F0D" w:rsidP="007555DF">
      <w:pPr>
        <w:shd w:val="clear" w:color="auto" w:fill="FFFFFF"/>
        <w:spacing w:after="0" w:line="360" w:lineRule="atLeast"/>
        <w:ind w:left="-567" w:firstLine="709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11FB9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u w:val="single"/>
          <w:lang w:eastAsia="ru-RU"/>
        </w:rPr>
        <w:t>Цель:</w:t>
      </w:r>
      <w:r w:rsidRPr="007555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развитие концентрации и распределения внимания</w:t>
      </w:r>
      <w:r w:rsidR="00B27C84" w:rsidRPr="007555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202F0D" w:rsidRPr="007555DF" w:rsidRDefault="00202F0D" w:rsidP="007555DF">
      <w:pPr>
        <w:shd w:val="clear" w:color="auto" w:fill="FFFFFF"/>
        <w:spacing w:after="0" w:line="360" w:lineRule="atLeast"/>
        <w:ind w:left="-567" w:firstLine="709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Прочитайте ребёнку стихотворение и попросите хлопать в ладоши, если он слышит лишние слова.</w:t>
      </w:r>
    </w:p>
    <w:p w:rsidR="00202F0D" w:rsidRPr="007555DF" w:rsidRDefault="00202F0D" w:rsidP="007555DF">
      <w:pPr>
        <w:shd w:val="clear" w:color="auto" w:fill="FFFFFF"/>
        <w:spacing w:after="0" w:line="360" w:lineRule="atLeast"/>
        <w:ind w:left="-567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Прилетели птицы:</w:t>
      </w: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br/>
        <w:t>Голуби, синицы,</w:t>
      </w: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br/>
        <w:t>Аисты, вороны,</w:t>
      </w: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br/>
        <w:t>Галки, макароны.</w:t>
      </w:r>
    </w:p>
    <w:p w:rsidR="00202F0D" w:rsidRPr="007555DF" w:rsidRDefault="00202F0D" w:rsidP="00211FB9">
      <w:pPr>
        <w:shd w:val="clear" w:color="auto" w:fill="FFFFFF"/>
        <w:spacing w:after="0" w:line="360" w:lineRule="atLeast"/>
        <w:ind w:left="-567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Прилетели птицы:</w:t>
      </w: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br/>
        <w:t>Голуби, синицы,</w:t>
      </w: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br/>
        <w:t>лебеди, куницы,</w:t>
      </w: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br/>
        <w:t>Галки и стрижи,</w:t>
      </w: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br/>
        <w:t>Чайки и моржи.</w:t>
      </w:r>
    </w:p>
    <w:p w:rsidR="00202F0D" w:rsidRPr="00211FB9" w:rsidRDefault="00202F0D" w:rsidP="007555DF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ind w:left="-567" w:hanging="35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6"/>
          <w:szCs w:val="26"/>
          <w:lang w:eastAsia="ru-RU"/>
        </w:rPr>
      </w:pPr>
      <w:r w:rsidRPr="00211FB9">
        <w:rPr>
          <w:rFonts w:ascii="Times New Roman" w:eastAsia="Times New Roman" w:hAnsi="Times New Roman" w:cs="Times New Roman"/>
          <w:b/>
          <w:color w:val="000000" w:themeColor="text1"/>
          <w:spacing w:val="-2"/>
          <w:sz w:val="26"/>
          <w:szCs w:val="26"/>
          <w:lang w:eastAsia="ru-RU"/>
        </w:rPr>
        <w:t>Игра «Земля, вода, огонь, воздух»</w:t>
      </w:r>
    </w:p>
    <w:p w:rsidR="00B27C84" w:rsidRPr="007555DF" w:rsidRDefault="00B27C84" w:rsidP="007555DF">
      <w:pPr>
        <w:shd w:val="clear" w:color="auto" w:fill="FFFFFF"/>
        <w:spacing w:after="0" w:line="360" w:lineRule="atLeast"/>
        <w:ind w:left="-567" w:firstLine="709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211FB9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u w:val="single"/>
          <w:lang w:eastAsia="ru-RU"/>
        </w:rPr>
        <w:t>Цель:</w:t>
      </w:r>
      <w:r w:rsidRPr="007555D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развитие концентрации и распределения внимания.</w:t>
      </w:r>
    </w:p>
    <w:p w:rsidR="00202F0D" w:rsidRPr="007555DF" w:rsidRDefault="00202F0D" w:rsidP="007555DF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Дети садятся в круг. Ведущий договаривается с ними, </w:t>
      </w:r>
      <w:r w:rsidR="00B27C84"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что,</w:t>
      </w: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 если он скажет слово «земля», все опускают руки вниз, слово «вода» - вытянуть руки вперед, слово «воздух» - поднять руки вверх, а слово огонь - произвести вращение руками в лучезапястных и локтевых суставах.</w:t>
      </w:r>
    </w:p>
    <w:p w:rsidR="00202F0D" w:rsidRPr="007555DF" w:rsidRDefault="00202F0D" w:rsidP="007555DF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Дети повторяют слова за ведущим и выполняют соответствующие движения. Сначала можно говорить медленно, потом быстрее и быстрее.</w:t>
      </w:r>
    </w:p>
    <w:p w:rsidR="00202F0D" w:rsidRPr="007555DF" w:rsidRDefault="00202F0D" w:rsidP="007555DF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Выигрывает тот, кто не сбился и выполнил все команды правильно.</w:t>
      </w:r>
    </w:p>
    <w:p w:rsidR="00BE4313" w:rsidRPr="007555DF" w:rsidRDefault="00BE4313" w:rsidP="007555DF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</w:p>
    <w:p w:rsidR="00BE4313" w:rsidRPr="007555DF" w:rsidRDefault="00BE4313" w:rsidP="007555DF">
      <w:pPr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</w:p>
    <w:p w:rsidR="007555DF" w:rsidRDefault="007555DF">
      <w:pPr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u w:val="single"/>
          <w:lang w:eastAsia="ru-RU"/>
        </w:rPr>
        <w:br w:type="page"/>
      </w:r>
    </w:p>
    <w:p w:rsidR="00B27C84" w:rsidRPr="00211FB9" w:rsidRDefault="00B27C84" w:rsidP="007555DF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2"/>
          <w:sz w:val="26"/>
          <w:szCs w:val="26"/>
          <w:lang w:eastAsia="ru-RU"/>
        </w:rPr>
      </w:pPr>
      <w:r w:rsidRPr="00211FB9">
        <w:rPr>
          <w:rFonts w:ascii="Times New Roman" w:eastAsia="Times New Roman" w:hAnsi="Times New Roman" w:cs="Times New Roman"/>
          <w:b/>
          <w:color w:val="000000" w:themeColor="text1"/>
          <w:spacing w:val="-2"/>
          <w:sz w:val="26"/>
          <w:szCs w:val="26"/>
          <w:lang w:eastAsia="ru-RU"/>
        </w:rPr>
        <w:lastRenderedPageBreak/>
        <w:t>Игра «Найди отличия»</w:t>
      </w:r>
    </w:p>
    <w:p w:rsidR="00B27C84" w:rsidRPr="007555DF" w:rsidRDefault="00B27C84" w:rsidP="007555DF">
      <w:pPr>
        <w:pStyle w:val="a4"/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211FB9">
        <w:rPr>
          <w:rFonts w:ascii="Times New Roman" w:eastAsia="Times New Roman" w:hAnsi="Times New Roman" w:cs="Times New Roman"/>
          <w:i/>
          <w:color w:val="000000" w:themeColor="text1"/>
          <w:spacing w:val="-2"/>
          <w:sz w:val="26"/>
          <w:szCs w:val="26"/>
          <w:u w:val="single"/>
          <w:lang w:eastAsia="ru-RU"/>
        </w:rPr>
        <w:t>Цель:</w:t>
      </w: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 развитие внимания.</w:t>
      </w:r>
    </w:p>
    <w:p w:rsidR="00B27C84" w:rsidRPr="007555DF" w:rsidRDefault="00B27C84" w:rsidP="007555DF">
      <w:pPr>
        <w:pStyle w:val="a4"/>
        <w:shd w:val="clear" w:color="auto" w:fill="FFFFFF"/>
        <w:spacing w:after="0" w:line="360" w:lineRule="atLeast"/>
        <w:ind w:left="-567"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</w:pPr>
      <w:r w:rsidRPr="00211FB9">
        <w:rPr>
          <w:rFonts w:ascii="Times New Roman" w:eastAsia="Times New Roman" w:hAnsi="Times New Roman" w:cs="Times New Roman"/>
          <w:i/>
          <w:color w:val="000000" w:themeColor="text1"/>
          <w:spacing w:val="-2"/>
          <w:sz w:val="26"/>
          <w:szCs w:val="26"/>
          <w:u w:val="single"/>
          <w:lang w:eastAsia="ru-RU"/>
        </w:rPr>
        <w:t>Материалы:</w:t>
      </w: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 xml:space="preserve"> картинки с </w:t>
      </w:r>
      <w:r w:rsidRPr="00755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изображением различных персонажей</w:t>
      </w:r>
      <w:r w:rsidRPr="007555DF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eastAsia="ru-RU"/>
        </w:rPr>
        <w:t>.</w:t>
      </w:r>
    </w:p>
    <w:p w:rsidR="00BE4313" w:rsidRPr="007555DF" w:rsidRDefault="00B27C84" w:rsidP="00211FB9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55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Игра состоит из 5 картинок, на которых изображены различные персонажи из мультфильмов по двое, изображение одного из которых имеет дополнительные детали.</w:t>
      </w:r>
      <w:r w:rsidRPr="007555DF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55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Детям предлагается возможность угадать, кто это и из какого мультфильма этот персонаж. Затем взрослый предлагает её описать, и рассмотреть вторую часть иллюстрации. При рассматривании второй части иллюстрации надо найти отличия и определить, чем они отличаются и какого цвета отличия.</w:t>
      </w:r>
      <w:r w:rsidRPr="007555DF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7555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Отвечая на несложные игровые задания ребёнок будет радоваться своим результатам и достижениям. Потому что вся игра проиллюстрирована красочными картинками.</w:t>
      </w:r>
    </w:p>
    <w:p w:rsidR="00B27C84" w:rsidRPr="00211FB9" w:rsidRDefault="00B27C84" w:rsidP="007555DF">
      <w:pPr>
        <w:pStyle w:val="a4"/>
        <w:numPr>
          <w:ilvl w:val="0"/>
          <w:numId w:val="1"/>
        </w:numPr>
        <w:tabs>
          <w:tab w:val="left" w:pos="1695"/>
        </w:tabs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Игра «Исчезнувший предмет»</w:t>
      </w:r>
    </w:p>
    <w:p w:rsidR="00B27C84" w:rsidRPr="007555DF" w:rsidRDefault="00B27C84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Цель: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развивать внимание и кратковременную память детей.</w:t>
      </w:r>
    </w:p>
    <w:p w:rsidR="00B27C84" w:rsidRPr="007555DF" w:rsidRDefault="00B27C84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Материалы: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несколько мелких игрушек.</w:t>
      </w:r>
    </w:p>
    <w:p w:rsidR="00BE4313" w:rsidRPr="007555DF" w:rsidRDefault="00B27C84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>Если играет несколько детей самостоятельно, в начале игры нужно выбрать водящего, если же Вы играете с одним ребёнком, то целесообразно роль ведущего взять на себя. На стол ставятся несколько небольших игрушек. Детям предлагается запомнить находящиеся на столе предметы. Затем играющие отворачиваются, а ведущий прячет какой-то один предмет и предлагает участникам отгадать, какой предмет исчез. За каждый правильный ответ ведущий даёт фишку. Выигрывает тот, кто соберёт больше всех фишек.</w:t>
      </w:r>
    </w:p>
    <w:p w:rsidR="00B27C84" w:rsidRPr="00211FB9" w:rsidRDefault="00B27C84" w:rsidP="007555DF">
      <w:pPr>
        <w:pStyle w:val="a4"/>
        <w:numPr>
          <w:ilvl w:val="0"/>
          <w:numId w:val="1"/>
        </w:numPr>
        <w:tabs>
          <w:tab w:val="left" w:pos="1695"/>
        </w:tabs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Игра «Что изменилось?»</w:t>
      </w:r>
    </w:p>
    <w:p w:rsidR="00B27C84" w:rsidRPr="007555DF" w:rsidRDefault="00B27C84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Цель: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развивать произвольное внимание и кратковременную память.</w:t>
      </w:r>
    </w:p>
    <w:p w:rsidR="00B27C84" w:rsidRPr="007555DF" w:rsidRDefault="00B27C84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Материал: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несколько небольших игрушек или других предметов, знакомых детям.</w:t>
      </w:r>
    </w:p>
    <w:p w:rsidR="00BE4313" w:rsidRPr="007555DF" w:rsidRDefault="00BE4313" w:rsidP="00211FB9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B27C84"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>а стол ставится несколько небольших игрушек или других предметов, хорошо знакомых детям. Выбирается ведущий, который предлагает играющим запомнить, что и в каком порядке стоит на столе. Затем ведущий предлагается участникам отвернуться, а сам в это время меняет местами несколько игрушек и предлагает ребятам отгадать, что изменилось на столе. За каждый правильный ответ ведущий вручает фишку. Выигрывает тот, кто соберёт больше всех фишек.</w:t>
      </w:r>
    </w:p>
    <w:p w:rsidR="00B27C84" w:rsidRPr="00211FB9" w:rsidRDefault="00B27C84" w:rsidP="007555DF">
      <w:pPr>
        <w:pStyle w:val="a4"/>
        <w:numPr>
          <w:ilvl w:val="0"/>
          <w:numId w:val="1"/>
        </w:numPr>
        <w:tabs>
          <w:tab w:val="left" w:pos="1695"/>
        </w:tabs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Игра «Пуговицы»</w:t>
      </w:r>
    </w:p>
    <w:p w:rsidR="00B27C84" w:rsidRPr="007555DF" w:rsidRDefault="00B27C84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Цель: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развивать память и внимание дошкольников</w:t>
      </w:r>
      <w:r w:rsidR="00BE4313"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27C84" w:rsidRPr="007555DF" w:rsidRDefault="00B27C84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Материалы: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два одинаковых набора пуговиц (по одному для каждого играющего), причём ни одна пуговица внутри набора не повторяется. Количество пуговиц из набора зависит от уровня сложности игры: чем сложнее игра, тем больш</w:t>
      </w:r>
      <w:r w:rsidR="00BE4313"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>е их используется.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начала можно взять всего три пуговицы, но при этом, перед играющими лежит весь набор, из которого взяли эти пуговицы. У каждого играющего должно быть игровое поле, представляющее собой квадрат, разделённый на клетки. Чем сложнее игра, тем больше должно содержаться клеток в квадрате. Для начала можно взять игровое поле, которое содержит четыре или шесть клеток.</w:t>
      </w:r>
    </w:p>
    <w:p w:rsidR="00BE4313" w:rsidRPr="007555DF" w:rsidRDefault="00BE4313" w:rsidP="00211FB9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Начинающий игру выставляет на своём поле три пуговицы из имеющегося у него набора пуговиц. Второй участник игры должен посмотреть на расположение пуговиц, запомнить, где какая пуговица лежит, после чего первый игрок накрывает своё поле платком или листом бумаги, а второй должен выбрать из своего набора пуговиц 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необходимые и расставить их соответствующим образом на своём игровом поле. Затем первый игрок открывает своё игровое поле, и оба проверяют правильность выполнения задания. Пока игра идёт на примитивном уровне, время запоминания и воспроизведения не учитывается, с усложнением игры ограничение времени должно стать одним из условий игры. Выигрывает тот играющий, который не допустил ни одной ошибки.</w:t>
      </w:r>
    </w:p>
    <w:p w:rsidR="00BE4313" w:rsidRPr="00211FB9" w:rsidRDefault="00BE4313" w:rsidP="007555DF">
      <w:pPr>
        <w:pStyle w:val="a4"/>
        <w:numPr>
          <w:ilvl w:val="0"/>
          <w:numId w:val="1"/>
        </w:numPr>
        <w:tabs>
          <w:tab w:val="left" w:pos="1695"/>
        </w:tabs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Игра «Хамелеон»</w:t>
      </w:r>
    </w:p>
    <w:p w:rsidR="00BE4313" w:rsidRPr="007555DF" w:rsidRDefault="00BE4313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Цель: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развитие внимания.</w:t>
      </w:r>
    </w:p>
    <w:p w:rsidR="00BE4313" w:rsidRPr="007555DF" w:rsidRDefault="00BE4313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Материал: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фишки для играющих.</w:t>
      </w:r>
    </w:p>
    <w:p w:rsidR="00BE4313" w:rsidRPr="007555DF" w:rsidRDefault="00BE4313" w:rsidP="00211FB9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>Вначале игры необходимо рассказать детям, кто такой хамелеон. Объяснить, что это ящерица, меняющая свою окраску в зависимости от того места, где она находится, чтобы её не было заметно. Например, если хамелеон забрался на серый камень, то он станет серым, а если он сидит на жёлтом песке, то он станет жёлтым. Затем ведущий начинает задавать играющим вопросы, какого цвета станет хамелеон, если он будет сидеть: в зелёной траве, на коричневом бревне, на чёрном камне, на сером асфальте, на шахматной доске и т.д. Дети должны быстро отвечать, после чего анализируются правильные и неправильные ответы. В начале игры время ответа не учитывается, важно только правильно ответить, но затем вводится дополнительное условие, что победителем будет тот, кто быстрее всех даст правильный ответ. За каждый быстрый и правильный ответ, играющий получает фишку. Выигрывает тот, кто наберёт больше всех фишек.</w:t>
      </w:r>
    </w:p>
    <w:p w:rsidR="00BE4313" w:rsidRPr="00211FB9" w:rsidRDefault="00BE4313" w:rsidP="007555DF">
      <w:pPr>
        <w:pStyle w:val="a4"/>
        <w:numPr>
          <w:ilvl w:val="0"/>
          <w:numId w:val="1"/>
        </w:numPr>
        <w:tabs>
          <w:tab w:val="left" w:pos="1695"/>
        </w:tabs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Игра «Зеркало»</w:t>
      </w:r>
    </w:p>
    <w:p w:rsidR="00BE4313" w:rsidRPr="007555DF" w:rsidRDefault="00BE4313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Цель: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развитие внимания. </w:t>
      </w:r>
    </w:p>
    <w:p w:rsidR="00BE4313" w:rsidRPr="007555DF" w:rsidRDefault="00BE4313" w:rsidP="00211FB9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>Выбирается ведущий, все остальные – зеркало. Ведущий придумывает движении, а остальные должны в точности его повторить. Выигрывает тот, кто не ошибётся.</w:t>
      </w:r>
    </w:p>
    <w:p w:rsidR="00BE4313" w:rsidRPr="00211FB9" w:rsidRDefault="00BE4313" w:rsidP="007555DF">
      <w:pPr>
        <w:pStyle w:val="a4"/>
        <w:numPr>
          <w:ilvl w:val="0"/>
          <w:numId w:val="1"/>
        </w:numPr>
        <w:tabs>
          <w:tab w:val="left" w:pos="1695"/>
        </w:tabs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Игра «Рыбаки»</w:t>
      </w:r>
    </w:p>
    <w:p w:rsidR="00BE4313" w:rsidRPr="007555DF" w:rsidRDefault="00BE4313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Цель: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развитие произвольного внимания.</w:t>
      </w:r>
    </w:p>
    <w:p w:rsidR="00BE4313" w:rsidRPr="007555DF" w:rsidRDefault="00BE4313" w:rsidP="00211FB9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>Играющие становятся в круг. Они – «рыбаки». Выбирается водящий, который встаёт в центр круга и показывает остальным движения «рыбаков»: «тянет сеть», «вынимает рыбу», «гребут вёслами», «закидывает удочку», «чинит сеть» и т.д. Тот, из играющих, который повторит движения неправильно, тот выходит из игры. А тот, кто повторял лучше всех, становится водящим.</w:t>
      </w:r>
    </w:p>
    <w:p w:rsidR="00BE4313" w:rsidRPr="00211FB9" w:rsidRDefault="00BE4313" w:rsidP="007555DF">
      <w:pPr>
        <w:pStyle w:val="a4"/>
        <w:numPr>
          <w:ilvl w:val="0"/>
          <w:numId w:val="1"/>
        </w:numPr>
        <w:tabs>
          <w:tab w:val="left" w:pos="1695"/>
        </w:tabs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Игра «Зашумлённые картинки»</w:t>
      </w:r>
    </w:p>
    <w:p w:rsidR="00BE4313" w:rsidRPr="007555DF" w:rsidRDefault="00BE4313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Цель: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развитие произвольного внимания.</w:t>
      </w:r>
    </w:p>
    <w:p w:rsidR="00BE4313" w:rsidRPr="007555DF" w:rsidRDefault="00BE4313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1FB9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Материалы:</w:t>
      </w: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карточки с изображением хаотично переплетающихся линий, за которыми скрыто изображение, а может быть и не одно.</w:t>
      </w:r>
    </w:p>
    <w:p w:rsidR="00BE4313" w:rsidRPr="007555DF" w:rsidRDefault="00BE4313" w:rsidP="007555DF">
      <w:pPr>
        <w:tabs>
          <w:tab w:val="left" w:pos="1695"/>
        </w:tabs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55DF">
        <w:rPr>
          <w:rFonts w:ascii="Times New Roman" w:hAnsi="Times New Roman" w:cs="Times New Roman"/>
          <w:color w:val="000000" w:themeColor="text1"/>
          <w:sz w:val="26"/>
          <w:szCs w:val="26"/>
        </w:rPr>
        <w:t>Перед играющими картинка, на которой изображены хаотично переплетающиеся линии, за которыми скрыто изображение – его надо найти.</w:t>
      </w:r>
    </w:p>
    <w:p w:rsidR="00BE4313" w:rsidRDefault="00BE4313" w:rsidP="00BE4313">
      <w:pPr>
        <w:tabs>
          <w:tab w:val="left" w:pos="1695"/>
        </w:tabs>
        <w:spacing w:after="0"/>
        <w:ind w:firstLine="709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517C514" wp14:editId="53066535">
            <wp:extent cx="1601766" cy="2362200"/>
            <wp:effectExtent l="0" t="0" r="0" b="0"/>
            <wp:docPr id="1" name="Рисунок 1" descr="http://nashidetci.ru/wp-content/uploads/2013/06/zashumlyonnyie-kartinki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shidetci.ru/wp-content/uploads/2013/06/zashumlyonnyie-kartinki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121" cy="236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31DD9B" wp14:editId="31839831">
            <wp:extent cx="1885950" cy="2695575"/>
            <wp:effectExtent l="0" t="0" r="0" b="9525"/>
            <wp:docPr id="2" name="Рисунок 2" descr="http://nashidetci.ru/wp-content/uploads/2013/06/zashumlyonnyie-kartinki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shidetci.ru/wp-content/uploads/2013/06/zashumlyonnyie-kartinki-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313" w:rsidRDefault="00BE4313" w:rsidP="00BE4313">
      <w:pPr>
        <w:tabs>
          <w:tab w:val="left" w:pos="1695"/>
        </w:tabs>
        <w:spacing w:after="0"/>
        <w:ind w:firstLine="709"/>
        <w:jc w:val="center"/>
        <w:rPr>
          <w:noProof/>
          <w:lang w:eastAsia="ru-RU"/>
        </w:rPr>
      </w:pPr>
    </w:p>
    <w:p w:rsidR="00BE4313" w:rsidRPr="00B27C84" w:rsidRDefault="00BE4313" w:rsidP="00BE4313">
      <w:pPr>
        <w:tabs>
          <w:tab w:val="left" w:pos="1695"/>
        </w:tabs>
        <w:spacing w:after="0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A14D0F" wp14:editId="6603571A">
            <wp:extent cx="2512219" cy="2009775"/>
            <wp:effectExtent l="0" t="0" r="2540" b="0"/>
            <wp:docPr id="3" name="Рисунок 3" descr="http://nashidetci.ru/wp-content/uploads/2013/06/zashumlyonnyie-kartinki-03-e1372420133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shidetci.ru/wp-content/uploads/2013/06/zashumlyonnyie-kartinki-03-e13724201335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899" cy="201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4313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35D8FFF" wp14:editId="3C245574">
            <wp:extent cx="2505075" cy="2099842"/>
            <wp:effectExtent l="0" t="0" r="0" b="0"/>
            <wp:docPr id="4" name="Рисунок 4" descr="http://nashidetci.ru/wp-content/uploads/2013/06/ashumlyonnyie-kartinki-04-e1372420316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ashidetci.ru/wp-content/uploads/2013/06/ashumlyonnyie-kartinki-04-e13724203162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01" t="21200" r="1" b="10400"/>
                    <a:stretch/>
                  </pic:blipFill>
                  <pic:spPr bwMode="auto">
                    <a:xfrm>
                      <a:off x="0" y="0"/>
                      <a:ext cx="2529803" cy="21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4313" w:rsidRPr="00B2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44E22"/>
    <w:multiLevelType w:val="hybridMultilevel"/>
    <w:tmpl w:val="190E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C6"/>
    <w:rsid w:val="000A2BC6"/>
    <w:rsid w:val="00191671"/>
    <w:rsid w:val="00202F0D"/>
    <w:rsid w:val="00211FB9"/>
    <w:rsid w:val="00291805"/>
    <w:rsid w:val="00305D7A"/>
    <w:rsid w:val="007555DF"/>
    <w:rsid w:val="00B25781"/>
    <w:rsid w:val="00B27C84"/>
    <w:rsid w:val="00B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B797"/>
  <w15:chartTrackingRefBased/>
  <w15:docId w15:val="{A324251A-EF49-46B5-A237-EE14CF72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F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2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kolobok61.ru/rekomendacii-roditelyam-po-razvitiyu-poznavatelnyx-process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2020-11-30T10:48:00Z</dcterms:created>
  <dcterms:modified xsi:type="dcterms:W3CDTF">2020-12-01T11:55:00Z</dcterms:modified>
</cp:coreProperties>
</file>