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57AA9" w:rsidRPr="009465A5" w:rsidRDefault="00857AA9" w:rsidP="009465A5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begin"/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instrText xml:space="preserve"> HYPERLINK "http://www.kolobok61.ru/rekomendacii-roditelyam-po-razvitiyu-poznavatelnyx-processov/" </w:instrText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separate"/>
      </w:r>
      <w:r w:rsidRPr="009465A5">
        <w:rPr>
          <w:rStyle w:val="a3"/>
          <w:rFonts w:ascii="Times New Roman" w:hAnsi="Times New Roman" w:cs="Times New Roman"/>
          <w:b/>
          <w:color w:val="000000" w:themeColor="text1"/>
          <w:sz w:val="32"/>
          <w:u w:val="none"/>
        </w:rPr>
        <w:t>Рекомендации родителям по развитию познавательных процессов</w:t>
      </w:r>
      <w:r w:rsidRPr="009465A5">
        <w:rPr>
          <w:rFonts w:ascii="Times New Roman" w:hAnsi="Times New Roman" w:cs="Times New Roman"/>
          <w:b/>
          <w:color w:val="000000" w:themeColor="text1"/>
          <w:sz w:val="32"/>
        </w:rPr>
        <w:fldChar w:fldCharType="end"/>
      </w:r>
      <w:r w:rsidR="009465A5" w:rsidRPr="009465A5">
        <w:rPr>
          <w:rFonts w:ascii="Times New Roman" w:hAnsi="Times New Roman" w:cs="Times New Roman"/>
          <w:b/>
          <w:color w:val="000000" w:themeColor="text1"/>
          <w:sz w:val="32"/>
        </w:rPr>
        <w:t xml:space="preserve"> у детей</w:t>
      </w:r>
    </w:p>
    <w:bookmarkEnd w:id="0"/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восприятия</w:t>
      </w:r>
    </w:p>
    <w:p w:rsidR="00857AA9" w:rsidRPr="009465A5" w:rsidRDefault="00857AA9" w:rsidP="00946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Восприятие</w:t>
      </w:r>
      <w:r w:rsidR="009465A5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это отражение сознанием человека предметов и явлений действительности в момент их воздействия на органы чувств.</w:t>
      </w:r>
    </w:p>
    <w:p w:rsidR="00857AA9" w:rsidRDefault="00857AA9" w:rsidP="00946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Развитие восприятия не </w:t>
      </w:r>
      <w:r w:rsidR="009465A5" w:rsidRPr="009465A5">
        <w:rPr>
          <w:rFonts w:ascii="Times New Roman" w:hAnsi="Times New Roman" w:cs="Times New Roman"/>
          <w:sz w:val="28"/>
          <w:szCs w:val="28"/>
        </w:rPr>
        <w:t>происходит,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само собой. Здесь велика роль взрослого, который специально организует деятельность учащихся по восприятию тех или иных объектов, учит выявлять существенные признаки, свойства предметов и явлений.</w:t>
      </w:r>
    </w:p>
    <w:p w:rsidR="009465A5" w:rsidRPr="009465A5" w:rsidRDefault="009465A5" w:rsidP="009465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9465A5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Необходимо учить</w:t>
      </w:r>
      <w:r w:rsidR="00857AA9" w:rsidRPr="003A0C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ребенка: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не только цвета, но и их оттенки.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форму предметов и геометрические фигуры.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Делить геометрические фигуры на 1,2,3, 4 равные части.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Сравнивать предметы по величине (длине, ширине, высоте).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Выражать словами, какой предмет больше (меньше), длиннее (короче), выше (ниже), шире (уже).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Сравнивать до 10 предметов, различных по величине.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Измерять длину предметов с помощью условной мерки (нитки).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Анализировать предмет, выделять в нем мелкие детали.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и называть части суток, их последовательность.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Понимать значение слов </w:t>
      </w:r>
      <w:r w:rsidRPr="009465A5">
        <w:rPr>
          <w:rFonts w:ascii="Times New Roman" w:hAnsi="Times New Roman" w:cs="Times New Roman"/>
          <w:b/>
          <w:bCs/>
          <w:sz w:val="28"/>
          <w:szCs w:val="28"/>
        </w:rPr>
        <w:t>вчера, сегодня, завтра. </w:t>
      </w:r>
      <w:r w:rsidRPr="009465A5">
        <w:rPr>
          <w:rFonts w:ascii="Times New Roman" w:hAnsi="Times New Roman" w:cs="Times New Roman"/>
          <w:sz w:val="28"/>
          <w:szCs w:val="28"/>
        </w:rPr>
        <w:t>Знать дни недели, месяцы года.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основные признаки разных времен года.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Различать предметы на ощупь.</w:t>
      </w:r>
    </w:p>
    <w:p w:rsidR="00857AA9" w:rsidRPr="009465A5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Внимательно и последовательно рассматривать предмет и явление.</w:t>
      </w:r>
    </w:p>
    <w:p w:rsidR="00857AA9" w:rsidRDefault="00857AA9" w:rsidP="003A0CB6">
      <w:pPr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Ориентироваться в пространстве по картине: слева, справа, вверху, внизу, перед, за, между, рядом.</w:t>
      </w:r>
    </w:p>
    <w:p w:rsidR="009465A5" w:rsidRPr="009465A5" w:rsidRDefault="009465A5" w:rsidP="009465A5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 и упражнения, спо</w:t>
      </w:r>
      <w:r w:rsidR="003A0CB6">
        <w:rPr>
          <w:rFonts w:ascii="Times New Roman" w:hAnsi="Times New Roman" w:cs="Times New Roman"/>
          <w:b/>
          <w:bCs/>
          <w:i/>
          <w:sz w:val="28"/>
          <w:szCs w:val="28"/>
        </w:rPr>
        <w:t>собствующие развитию восприятия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«Перевертыши». Взрослый рисует геометрические фигуры: квадрат, треугольник и т.д. Ребенок должен превратить их в любой рисунок.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«Узнай форму». Ребенок должен узнать в окружающих предметах форму геометрической фигуры.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«Найди отличия». Ребенок учится находить отличия в похожих предметах.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«О чем я говорю?». Взрослый описывает какой-либо предмет, а ребенок должен догадаться, и наоборот.</w:t>
      </w:r>
    </w:p>
    <w:p w:rsidR="00857AA9" w:rsidRPr="009465A5" w:rsidRDefault="00857AA9" w:rsidP="003A0CB6">
      <w:pPr>
        <w:numPr>
          <w:ilvl w:val="0"/>
          <w:numId w:val="2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Какое время года?». Взрослый называет время года, а ребенок называет его признаки.</w:t>
      </w:r>
    </w:p>
    <w:p w:rsidR="00857AA9" w:rsidRDefault="00857AA9" w:rsidP="009465A5">
      <w:pPr>
        <w:numPr>
          <w:ilvl w:val="0"/>
          <w:numId w:val="2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lastRenderedPageBreak/>
        <w:t>«Угадай предмет». Взрослый рисует пунктиром или точками очертание предмета, ребенок должен узнать предмет.</w:t>
      </w:r>
    </w:p>
    <w:p w:rsidR="003A0CB6" w:rsidRPr="009465A5" w:rsidRDefault="003A0CB6" w:rsidP="003A0CB6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внимания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</w:t>
      </w:r>
      <w:r w:rsidRPr="009465A5">
        <w:rPr>
          <w:rFonts w:ascii="Times New Roman" w:hAnsi="Times New Roman" w:cs="Times New Roman"/>
          <w:sz w:val="28"/>
          <w:szCs w:val="28"/>
        </w:rPr>
        <w:t> — это проявление избирательной направленности процессов сознания. Уровень развития внимания во многом определяет успешность обучения ребенка в школе.</w:t>
      </w:r>
    </w:p>
    <w:p w:rsidR="003A0CB6" w:rsidRPr="009465A5" w:rsidRDefault="003A0CB6" w:rsidP="003A0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Рекомендации родителям по развитию процессов внимания</w:t>
      </w:r>
    </w:p>
    <w:p w:rsidR="00857AA9" w:rsidRPr="009465A5" w:rsidRDefault="00857AA9" w:rsidP="003A0CB6">
      <w:pPr>
        <w:spacing w:after="0"/>
        <w:ind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Все свойства внимания значительно развиваются в результате упражнений: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выкладывания узора из мозаики;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выкладывания фигуры из палочек по образцу;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исключения лишнего;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различий в двух похожих картинках;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двух одинаковых предметов среди множества предметов;</w:t>
      </w:r>
    </w:p>
    <w:p w:rsidR="00857AA9" w:rsidRPr="009465A5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срисовывания по клеточкам;</w:t>
      </w:r>
    </w:p>
    <w:p w:rsidR="00857AA9" w:rsidRDefault="00857AA9" w:rsidP="003A0CB6">
      <w:pPr>
        <w:numPr>
          <w:ilvl w:val="0"/>
          <w:numId w:val="3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нахождения одной буквы в газетном тексте (при повторе упражнения количество отмеченных букв за единицу времени увеличивается).</w:t>
      </w:r>
    </w:p>
    <w:p w:rsidR="003A0CB6" w:rsidRPr="009465A5" w:rsidRDefault="003A0CB6" w:rsidP="003A0CB6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Игры, с</w:t>
      </w:r>
      <w:r w:rsidR="003A0CB6">
        <w:rPr>
          <w:rFonts w:ascii="Times New Roman" w:hAnsi="Times New Roman" w:cs="Times New Roman"/>
          <w:b/>
          <w:bCs/>
          <w:i/>
          <w:sz w:val="28"/>
          <w:szCs w:val="28"/>
        </w:rPr>
        <w:t>пособствующие развитию внимания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«Да и нет, не говорите, черный с белым не </w:t>
      </w:r>
      <w:proofErr w:type="gramStart"/>
      <w:r w:rsidRPr="009465A5">
        <w:rPr>
          <w:rFonts w:ascii="Times New Roman" w:hAnsi="Times New Roman" w:cs="Times New Roman"/>
          <w:sz w:val="28"/>
          <w:szCs w:val="28"/>
        </w:rPr>
        <w:t>носите..</w:t>
      </w:r>
      <w:proofErr w:type="gramEnd"/>
      <w:r w:rsidRPr="009465A5">
        <w:rPr>
          <w:rFonts w:ascii="Times New Roman" w:hAnsi="Times New Roman" w:cs="Times New Roman"/>
          <w:sz w:val="28"/>
          <w:szCs w:val="28"/>
        </w:rPr>
        <w:t>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Игры-головоломки, загадки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Поиск отличий на одинаковых картинках, поиск одинаковых предметов и т.д.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«Будь внимателен». Выполнение гимнастических упражнений по словесной команде.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«Волшебное слово». Взрослый показывает упражнения, а ребенок выполняет их только в том случае, если взрослый </w:t>
      </w:r>
      <w:proofErr w:type="gramStart"/>
      <w:r w:rsidRPr="009465A5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9465A5">
        <w:rPr>
          <w:rFonts w:ascii="Times New Roman" w:hAnsi="Times New Roman" w:cs="Times New Roman"/>
          <w:sz w:val="28"/>
          <w:szCs w:val="28"/>
        </w:rPr>
        <w:t xml:space="preserve"> «Пожалуйста!».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«Где что было». Ребенок запоминает предметы, лежащие на столе, затем он отворачивается. Взрослый передвигает (убирает или добавляет) предметы; а ребенок указывает что изменилось.</w:t>
      </w:r>
    </w:p>
    <w:p w:rsidR="00857AA9" w:rsidRPr="009465A5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«Назови, что ты видишь». Ребенок за одну минуту должен назвать как можно больше предметов, находящихся в комнате.</w:t>
      </w:r>
    </w:p>
    <w:p w:rsidR="00857AA9" w:rsidRDefault="00857AA9" w:rsidP="003A0CB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«Карлики и великаны». Ребенок должен выслушивать словесную инструкцию взрослого, не обращая внимания на его действия.</w:t>
      </w: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CB6" w:rsidRPr="009465A5" w:rsidRDefault="003A0CB6" w:rsidP="003A0C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Развитие памяти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Память</w:t>
      </w:r>
      <w:r w:rsidR="003A0CB6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способность к получению, хранению и воспроизведению информации. Память лежит в основе способностей ребенка, является условием обучения, приобретения знаний, умений.</w:t>
      </w:r>
    </w:p>
    <w:p w:rsidR="003A0CB6" w:rsidRPr="009465A5" w:rsidRDefault="003A0CB6" w:rsidP="003A0CB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Как помочь ребенку развить память?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Проконтролируйте, чтобы тот материал, который запоминает ребенок, был ему понятен.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Попросите </w:t>
      </w:r>
      <w:r w:rsidR="003A0CB6" w:rsidRPr="009465A5">
        <w:rPr>
          <w:rFonts w:ascii="Times New Roman" w:hAnsi="Times New Roman" w:cs="Times New Roman"/>
          <w:sz w:val="28"/>
          <w:szCs w:val="28"/>
        </w:rPr>
        <w:t>ребенка,</w:t>
      </w:r>
      <w:r w:rsidRPr="009465A5">
        <w:rPr>
          <w:rFonts w:ascii="Times New Roman" w:hAnsi="Times New Roman" w:cs="Times New Roman"/>
          <w:sz w:val="28"/>
          <w:szCs w:val="28"/>
        </w:rPr>
        <w:t xml:space="preserve"> выученный материал повторить на второй день.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При заучивании предлагайте ребенку проговаривать вслух.</w:t>
      </w:r>
    </w:p>
    <w:p w:rsidR="00857AA9" w:rsidRPr="009465A5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Заинтересуйте ребенка той информацией, которую он изучает, так как высокая мотивация обучения оказывает очень большое положительное влияние на память.</w:t>
      </w:r>
    </w:p>
    <w:p w:rsidR="00857AA9" w:rsidRDefault="00857AA9" w:rsidP="003A0CB6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При появлении у ребенка явных признаков утомления сделайте перерыв.</w:t>
      </w:r>
    </w:p>
    <w:p w:rsidR="003A0CB6" w:rsidRPr="003A0CB6" w:rsidRDefault="003A0CB6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7AA9" w:rsidRPr="003A0CB6" w:rsidRDefault="00857AA9" w:rsidP="003A0C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Развитие мышления</w:t>
      </w:r>
    </w:p>
    <w:p w:rsidR="00857AA9" w:rsidRDefault="00857AA9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Мышление</w:t>
      </w:r>
      <w:r w:rsidR="003A0CB6">
        <w:rPr>
          <w:rFonts w:ascii="Times New Roman" w:hAnsi="Times New Roman" w:cs="Times New Roman"/>
          <w:sz w:val="28"/>
          <w:szCs w:val="28"/>
        </w:rPr>
        <w:t> -</w:t>
      </w:r>
      <w:r w:rsidRPr="009465A5">
        <w:rPr>
          <w:rFonts w:ascii="Times New Roman" w:hAnsi="Times New Roman" w:cs="Times New Roman"/>
          <w:sz w:val="28"/>
          <w:szCs w:val="28"/>
        </w:rPr>
        <w:t xml:space="preserve"> способность связывать образы, представления, понятия, определять возможности их изменения и применения, обосновывать выводы, регулирующие поведение и общение.</w:t>
      </w:r>
    </w:p>
    <w:p w:rsidR="003A0CB6" w:rsidRPr="009465A5" w:rsidRDefault="003A0CB6" w:rsidP="003A0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B6" w:rsidRPr="003A0CB6" w:rsidRDefault="003A0CB6" w:rsidP="003A0CB6">
      <w:pPr>
        <w:spacing w:after="0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Рекомендации родителям по развитию процессов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мышления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Развивать умственные способности через овладение действиями замещения в разных видах деятельности (самый простой вариант: предметы – заместители, когда дети используют один предмет для разных целей: карандаш как градусник, вилка, заколка и т.п.)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составлять группу из отдельных предметов (карандаш, скрепки, ручка – канцелярские принадлежности).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классифицировать и обобщать предметы по характерным признакам или назначению.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сравнивать предметы (чем похожи и отличаются яблоко и груша).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соотносить схематические изображения с реальными предметами.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Побуждать делать самостоятельные выводы.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отвечать на вопросы, делать умозаключения.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 xml:space="preserve">Способствовать познанию свойств различных материалов, их функционального потенциала, созданию образов, моделей различных </w:t>
      </w:r>
      <w:r w:rsidRPr="009465A5">
        <w:rPr>
          <w:rFonts w:ascii="Times New Roman" w:hAnsi="Times New Roman" w:cs="Times New Roman"/>
          <w:sz w:val="28"/>
          <w:szCs w:val="28"/>
        </w:rPr>
        <w:lastRenderedPageBreak/>
        <w:t>предметов посредством изобразительной деятельности (лепки, аппликации, рисования и т.д.)</w:t>
      </w:r>
    </w:p>
    <w:p w:rsidR="00857AA9" w:rsidRPr="009465A5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Учить устанавливать причинно-следственные связи.</w:t>
      </w:r>
    </w:p>
    <w:p w:rsidR="00857AA9" w:rsidRDefault="00857AA9" w:rsidP="003A0CB6">
      <w:pPr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Способствовать переходу к решению задач в уме.</w:t>
      </w:r>
    </w:p>
    <w:p w:rsidR="003A0CB6" w:rsidRPr="009465A5" w:rsidRDefault="003A0CB6" w:rsidP="003A0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Pr="003A0CB6" w:rsidRDefault="00857AA9" w:rsidP="003A0C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CB6">
        <w:rPr>
          <w:rFonts w:ascii="Times New Roman" w:hAnsi="Times New Roman" w:cs="Times New Roman"/>
          <w:b/>
          <w:bCs/>
          <w:i/>
          <w:sz w:val="28"/>
          <w:szCs w:val="28"/>
        </w:rPr>
        <w:t>Игры и упражнения, способствующие развитию мышления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«Разложи картинки». Ребенку предлагается серия картинок, которые необходимо разложить по хронологии событий и составить полноценный, развернутый рассказ.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«Закончи слово». Взрослый называет слог, а ребенок называет как можно больше слов по начатому слогу.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«Творческий подход». Ребенку называют или показывают предметы, не имеющие определенного назначения (веточка, орех, кусочек ватки); ребенок должен придумать, как можно использовать данный предмет.</w:t>
      </w:r>
    </w:p>
    <w:p w:rsidR="00857AA9" w:rsidRPr="009465A5" w:rsidRDefault="00857AA9" w:rsidP="003A0CB6">
      <w:pPr>
        <w:numPr>
          <w:ilvl w:val="0"/>
          <w:numId w:val="7"/>
        </w:numPr>
        <w:spacing w:after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9465A5">
        <w:rPr>
          <w:rFonts w:ascii="Times New Roman" w:hAnsi="Times New Roman" w:cs="Times New Roman"/>
          <w:sz w:val="28"/>
          <w:szCs w:val="28"/>
        </w:rPr>
        <w:t>«Антонимы». Ребенок подбирает к слову взрослого противоположное по смыслу (легкий – тяжелый, сильный – слабый).</w:t>
      </w:r>
    </w:p>
    <w:sectPr w:rsidR="00857AA9" w:rsidRPr="0094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FB6"/>
    <w:multiLevelType w:val="multilevel"/>
    <w:tmpl w:val="585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04DA5"/>
    <w:multiLevelType w:val="multilevel"/>
    <w:tmpl w:val="0AE0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02BEA"/>
    <w:multiLevelType w:val="multilevel"/>
    <w:tmpl w:val="B2F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792271"/>
    <w:multiLevelType w:val="multilevel"/>
    <w:tmpl w:val="02C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AC3FEC"/>
    <w:multiLevelType w:val="multilevel"/>
    <w:tmpl w:val="ECC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60441"/>
    <w:multiLevelType w:val="multilevel"/>
    <w:tmpl w:val="DA1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E97DFB"/>
    <w:multiLevelType w:val="multilevel"/>
    <w:tmpl w:val="9A02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8"/>
    <w:rsid w:val="003A0CB6"/>
    <w:rsid w:val="006D6738"/>
    <w:rsid w:val="00857AA9"/>
    <w:rsid w:val="009465A5"/>
    <w:rsid w:val="00A5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7E49"/>
  <w15:chartTrackingRefBased/>
  <w15:docId w15:val="{33F3DA71-9B6C-4453-BCFD-4AB819AF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2020-11-30T08:56:00Z</dcterms:created>
  <dcterms:modified xsi:type="dcterms:W3CDTF">2020-11-30T09:55:00Z</dcterms:modified>
</cp:coreProperties>
</file>